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B62E6" w14:textId="77777777" w:rsidR="00E85D05" w:rsidRDefault="00EF08C5">
      <w:pPr>
        <w:spacing w:line="259" w:lineRule="auto"/>
        <w:ind w:firstLine="5103"/>
        <w:rPr>
          <w:highlight w:val="white"/>
        </w:rPr>
      </w:pPr>
      <w:bookmarkStart w:id="0" w:name="_heading=h.pyn9pl30lljo" w:colFirst="0" w:colLast="0"/>
      <w:bookmarkEnd w:id="0"/>
      <w:r>
        <w:rPr>
          <w:highlight w:val="white"/>
        </w:rPr>
        <w:t xml:space="preserve">                     PATVIRTINTA</w:t>
      </w:r>
    </w:p>
    <w:p w14:paraId="15AE053F" w14:textId="77777777" w:rsidR="00E85D05" w:rsidRDefault="00EF08C5">
      <w:pPr>
        <w:spacing w:line="259" w:lineRule="auto"/>
        <w:ind w:firstLine="5103"/>
        <w:rPr>
          <w:highlight w:val="white"/>
        </w:rPr>
      </w:pPr>
      <w:r>
        <w:rPr>
          <w:highlight w:val="white"/>
        </w:rPr>
        <w:t xml:space="preserve">                     Vilniaus r. Paberžės „Verdenės“</w:t>
      </w:r>
    </w:p>
    <w:p w14:paraId="500C06BF" w14:textId="77777777" w:rsidR="00E85D05" w:rsidRDefault="00EF08C5">
      <w:pPr>
        <w:spacing w:line="259" w:lineRule="auto"/>
        <w:ind w:firstLine="5103"/>
      </w:pPr>
      <w:r>
        <w:t xml:space="preserve">                     gimnazijos direktoriaus </w:t>
      </w:r>
    </w:p>
    <w:p w14:paraId="786BA473" w14:textId="548F85F9" w:rsidR="00E85D05" w:rsidRPr="00F00EE1" w:rsidRDefault="00EF08C5">
      <w:pPr>
        <w:spacing w:line="259" w:lineRule="auto"/>
        <w:ind w:firstLine="5103"/>
      </w:pPr>
      <w:r>
        <w:rPr>
          <w:color w:val="FF0000"/>
        </w:rPr>
        <w:t xml:space="preserve">                 </w:t>
      </w:r>
      <w:r w:rsidRPr="00F00EE1">
        <w:t xml:space="preserve">    2025-</w:t>
      </w:r>
      <w:r w:rsidR="009271F2">
        <w:t xml:space="preserve">09-23 </w:t>
      </w:r>
      <w:r w:rsidRPr="00F00EE1">
        <w:t xml:space="preserve">įsakymu Nr. </w:t>
      </w:r>
      <w:r w:rsidR="00F00EE1" w:rsidRPr="00F00EE1">
        <w:t>DĮ</w:t>
      </w:r>
      <w:r w:rsidRPr="00F00EE1">
        <w:t>-</w:t>
      </w:r>
      <w:r w:rsidR="009271F2">
        <w:t>155</w:t>
      </w:r>
      <w:bookmarkStart w:id="1" w:name="_GoBack"/>
      <w:bookmarkEnd w:id="1"/>
      <w:r w:rsidR="00430B9D">
        <w:t xml:space="preserve">  </w:t>
      </w:r>
    </w:p>
    <w:p w14:paraId="5490D287" w14:textId="77777777" w:rsidR="00E85D05" w:rsidRDefault="00E85D05">
      <w:pPr>
        <w:rPr>
          <w:highlight w:val="yellow"/>
        </w:rPr>
      </w:pPr>
    </w:p>
    <w:p w14:paraId="52E95D88" w14:textId="77777777" w:rsidR="00E85D05" w:rsidRDefault="00E85D05">
      <w:pPr>
        <w:jc w:val="both"/>
        <w:rPr>
          <w:b/>
          <w:i/>
        </w:rPr>
      </w:pPr>
    </w:p>
    <w:p w14:paraId="5DB6181A" w14:textId="77777777" w:rsidR="00E85D05" w:rsidRDefault="00EF08C5">
      <w:pPr>
        <w:jc w:val="center"/>
        <w:rPr>
          <w:b/>
          <w:smallCaps/>
        </w:rPr>
      </w:pPr>
      <w:bookmarkStart w:id="2" w:name="_heading=h.zekszfoai5sg" w:colFirst="0" w:colLast="0"/>
      <w:bookmarkEnd w:id="2"/>
      <w:r>
        <w:rPr>
          <w:b/>
        </w:rPr>
        <w:t xml:space="preserve">2025–2026 </w:t>
      </w:r>
      <w:r>
        <w:rPr>
          <w:b/>
          <w:smallCaps/>
        </w:rPr>
        <w:t>MOKSLO METŲ PRIEŠMOKYKLINIO, PRADINIO, PAGRINDINIO IR VIDURINIO UGDYMO PROGRAMŲ UGDYMO PLANAS</w:t>
      </w:r>
    </w:p>
    <w:p w14:paraId="2DC7744A" w14:textId="77777777" w:rsidR="00E85D05" w:rsidRDefault="00E85D05">
      <w:pPr>
        <w:spacing w:line="259" w:lineRule="auto"/>
        <w:jc w:val="center"/>
      </w:pPr>
    </w:p>
    <w:p w14:paraId="57C5025D" w14:textId="77777777" w:rsidR="00E85D05" w:rsidRDefault="00EF08C5">
      <w:pPr>
        <w:spacing w:line="259" w:lineRule="auto"/>
        <w:jc w:val="center"/>
        <w:rPr>
          <w:b/>
        </w:rPr>
      </w:pPr>
      <w:r>
        <w:rPr>
          <w:b/>
        </w:rPr>
        <w:t>I SKYRIUS</w:t>
      </w:r>
    </w:p>
    <w:p w14:paraId="3BF88E90" w14:textId="77777777" w:rsidR="00E85D05" w:rsidRDefault="00EF08C5" w:rsidP="00C9028E">
      <w:pPr>
        <w:jc w:val="center"/>
        <w:rPr>
          <w:b/>
          <w:color w:val="FF0000"/>
        </w:rPr>
      </w:pPr>
      <w:r>
        <w:rPr>
          <w:b/>
        </w:rPr>
        <w:t xml:space="preserve">BENDROSIOS NUOSTATOS </w:t>
      </w:r>
    </w:p>
    <w:p w14:paraId="49820FEA" w14:textId="77777777" w:rsidR="00E85D05" w:rsidRDefault="00E85D05" w:rsidP="00C9028E">
      <w:pPr>
        <w:jc w:val="center"/>
      </w:pPr>
    </w:p>
    <w:p w14:paraId="1DA9698A" w14:textId="77777777" w:rsidR="00E85D05" w:rsidRDefault="00EF08C5" w:rsidP="00C9028E">
      <w:pPr>
        <w:ind w:firstLine="567"/>
        <w:jc w:val="both"/>
      </w:pPr>
      <w:r>
        <w:t>1. 2025–2026 mokslo metų priešmokyklinio, pradinio, pagrindinio ir vidurinio ugdymo programų ugdymo planas (toliau – Ugdymo planas) reglamentuoja ugdymo organizavimą, priešmokyklinio, pradinio, pagrindinio, vidurinio ugdymo programų įgyvendinimą Vilniaus r. Paberžės ,,Verdenės“ gimnazijoje.</w:t>
      </w:r>
    </w:p>
    <w:p w14:paraId="07428B55" w14:textId="77777777" w:rsidR="00E85D05" w:rsidRDefault="00EF08C5" w:rsidP="00C9028E">
      <w:pPr>
        <w:ind w:firstLine="567"/>
        <w:jc w:val="both"/>
      </w:pPr>
      <w:r>
        <w:t xml:space="preserve">2. Ugdymo plano tikslas – apibrėžti pagrindinius reikalavimus ugdymo procesui organizuoti, sudarant galimybes kiekvienam mokiniui siekti asmeninės pažangos ir įgyti mokymuisi visą gyvenimą būtinų kompetencijų, nustatyti ugdymo turinio formavimą ir ugdymo proceso organizavimą gimnazijoje. </w:t>
      </w:r>
    </w:p>
    <w:p w14:paraId="1EE7F833" w14:textId="77777777" w:rsidR="00E85D05" w:rsidRDefault="00EF08C5" w:rsidP="00C9028E">
      <w:pPr>
        <w:ind w:firstLine="567"/>
        <w:jc w:val="both"/>
      </w:pPr>
      <w:r>
        <w:t xml:space="preserve">3. Ugdymo planas nustato mokslo metų pradžią, trukmę, atostogų laiką, minimalų privalomą pamokų (pamoka toliau Bendruosiuose ugdymo planuose vadinama nustatytos trukmės ugdymo organizavimo forma) skaičių, skirtą ugdymo programoms įgyvendinti, bei pateikia ugdymo proceso organizavimo nuostatas. </w:t>
      </w:r>
    </w:p>
    <w:p w14:paraId="44297878" w14:textId="77777777" w:rsidR="00E85D05" w:rsidRDefault="00E85D05">
      <w:pPr>
        <w:jc w:val="both"/>
      </w:pPr>
    </w:p>
    <w:p w14:paraId="05FF796D" w14:textId="77777777" w:rsidR="00E85D05" w:rsidRDefault="00EF08C5">
      <w:pPr>
        <w:jc w:val="center"/>
        <w:rPr>
          <w:b/>
        </w:rPr>
      </w:pPr>
      <w:r>
        <w:rPr>
          <w:b/>
        </w:rPr>
        <w:t>II SKYRIUS</w:t>
      </w:r>
    </w:p>
    <w:p w14:paraId="34E1F84E" w14:textId="77777777" w:rsidR="00E85D05" w:rsidRDefault="00EF08C5">
      <w:pPr>
        <w:jc w:val="center"/>
        <w:rPr>
          <w:b/>
        </w:rPr>
      </w:pPr>
      <w:r>
        <w:rPr>
          <w:b/>
        </w:rPr>
        <w:t>UGDYMO PROCESO ORGANIZAVIMAS</w:t>
      </w:r>
    </w:p>
    <w:p w14:paraId="5BFF9A88" w14:textId="77777777" w:rsidR="00E85D05" w:rsidRDefault="00E85D05">
      <w:pPr>
        <w:jc w:val="center"/>
        <w:rPr>
          <w:b/>
        </w:rPr>
      </w:pPr>
    </w:p>
    <w:p w14:paraId="77D83735" w14:textId="77777777" w:rsidR="00E85D05" w:rsidRDefault="00EF08C5">
      <w:pPr>
        <w:jc w:val="center"/>
        <w:rPr>
          <w:b/>
        </w:rPr>
      </w:pPr>
      <w:r>
        <w:rPr>
          <w:b/>
        </w:rPr>
        <w:t>PIRMASIS SKIRSNIS</w:t>
      </w:r>
    </w:p>
    <w:p w14:paraId="3CCAEA5C" w14:textId="77777777" w:rsidR="00E85D05" w:rsidRDefault="00EF08C5">
      <w:pPr>
        <w:jc w:val="center"/>
        <w:rPr>
          <w:b/>
        </w:rPr>
      </w:pPr>
      <w:r>
        <w:rPr>
          <w:b/>
        </w:rPr>
        <w:t>MOKSLO METŲ TRUKMĖ IR STRUKTŪRA</w:t>
      </w:r>
    </w:p>
    <w:p w14:paraId="4F8D99DF" w14:textId="77777777" w:rsidR="00E85D05" w:rsidRDefault="00E85D05">
      <w:pPr>
        <w:shd w:val="clear" w:color="auto" w:fill="FFFFFF"/>
        <w:ind w:firstLine="567"/>
        <w:jc w:val="center"/>
        <w:rPr>
          <w:b/>
        </w:rPr>
      </w:pPr>
    </w:p>
    <w:p w14:paraId="0654E0AC" w14:textId="77777777" w:rsidR="00E85D05" w:rsidRDefault="00EF08C5">
      <w:pPr>
        <w:ind w:firstLine="567"/>
        <w:jc w:val="both"/>
      </w:pPr>
      <w:r>
        <w:t>4. Mokslo metus sudaro laikas, skirtas mokinių mokymuisi ir poilsiui – atostogoms. Mokiniams skiriamos rudens, žiemos (Kalėdų), žiemos, pavasario (Velykų) ir vasaros atostogos.</w:t>
      </w:r>
    </w:p>
    <w:p w14:paraId="013BE61A" w14:textId="77777777" w:rsidR="00E85D05" w:rsidRDefault="00EF08C5">
      <w:pPr>
        <w:ind w:firstLine="567"/>
        <w:jc w:val="both"/>
      </w:pPr>
      <w:r>
        <w:t>5. Mokslo metų ugdymo proceso trukmė apibrėžiama ugdymo dienų skaičiumi.</w:t>
      </w:r>
    </w:p>
    <w:p w14:paraId="71F72F16" w14:textId="77777777" w:rsidR="00E85D05" w:rsidRDefault="00EF08C5">
      <w:pPr>
        <w:ind w:firstLine="567"/>
        <w:jc w:val="both"/>
      </w:pPr>
      <w:r>
        <w:t>6. Ugdymo proceso trukmė, priklausomai nuo mokinių amžiaus, pagal ugdymo programą nustatoma skirtinga.</w:t>
      </w:r>
    </w:p>
    <w:p w14:paraId="32D64F50" w14:textId="77777777" w:rsidR="00E85D05" w:rsidRDefault="00EF08C5">
      <w:pPr>
        <w:ind w:firstLine="567"/>
        <w:jc w:val="both"/>
      </w:pPr>
      <w:r>
        <w:t xml:space="preserve">7. 2025–2026 mokslo metų pradžia – 2025 m. rugsėjo 1 d. Ugdymo proceso trukmė dienomis pagal ugdymo programas: </w:t>
      </w:r>
    </w:p>
    <w:p w14:paraId="62AD79DD" w14:textId="77777777" w:rsidR="00E85D05" w:rsidRDefault="00EF08C5">
      <w:pPr>
        <w:ind w:firstLine="567"/>
        <w:jc w:val="both"/>
      </w:pPr>
      <w:r>
        <w:t>7.1. priešmokyklinio ugdymo programa – 170 d.</w:t>
      </w:r>
    </w:p>
    <w:p w14:paraId="34291044" w14:textId="77777777" w:rsidR="00E85D05" w:rsidRDefault="00EF08C5">
      <w:pPr>
        <w:ind w:firstLine="567"/>
        <w:jc w:val="both"/>
      </w:pPr>
      <w:r>
        <w:t>7.2. pradinio ugdymo programa – 175 d.;</w:t>
      </w:r>
    </w:p>
    <w:p w14:paraId="2661D9A5" w14:textId="77777777" w:rsidR="00E85D05" w:rsidRDefault="00EF08C5">
      <w:pPr>
        <w:shd w:val="clear" w:color="auto" w:fill="FFFFFF"/>
        <w:ind w:firstLine="567"/>
        <w:jc w:val="both"/>
      </w:pPr>
      <w:r>
        <w:t>7.3. pagrindinio ugdymo programa (5–8 klasės ir IG–IIG klasės): ugdymo proceso trukmė – 180 d.;</w:t>
      </w:r>
    </w:p>
    <w:p w14:paraId="12E759B9" w14:textId="77777777" w:rsidR="00E85D05" w:rsidRDefault="00EF08C5">
      <w:pPr>
        <w:shd w:val="clear" w:color="auto" w:fill="FFFFFF"/>
        <w:ind w:firstLine="567"/>
        <w:jc w:val="both"/>
      </w:pPr>
      <w:r>
        <w:t>7.4. vidurinio ugdymo programa: IIIG klasėje – 180 d., IVG klasėje – 170 d.;</w:t>
      </w:r>
    </w:p>
    <w:p w14:paraId="5069CC52" w14:textId="77777777" w:rsidR="00E85D05" w:rsidRDefault="00EF08C5">
      <w:pPr>
        <w:shd w:val="clear" w:color="auto" w:fill="FFFFFF"/>
        <w:ind w:firstLine="567"/>
        <w:jc w:val="both"/>
      </w:pPr>
      <w:r>
        <w:t>7.5. ugdymo proceso trukmė savaitėmis:</w:t>
      </w:r>
    </w:p>
    <w:tbl>
      <w:tblPr>
        <w:tblStyle w:val="a8"/>
        <w:tblW w:w="8359" w:type="dxa"/>
        <w:jc w:val="center"/>
        <w:tblInd w:w="0" w:type="dxa"/>
        <w:tblLayout w:type="fixed"/>
        <w:tblLook w:val="0000" w:firstRow="0" w:lastRow="0" w:firstColumn="0" w:lastColumn="0" w:noHBand="0" w:noVBand="0"/>
      </w:tblPr>
      <w:tblGrid>
        <w:gridCol w:w="1413"/>
        <w:gridCol w:w="3260"/>
        <w:gridCol w:w="3686"/>
      </w:tblGrid>
      <w:tr w:rsidR="00E85D05" w14:paraId="76304DF7" w14:textId="77777777">
        <w:trPr>
          <w:cantSplit/>
          <w:trHeight w:val="626"/>
          <w:jc w:val="center"/>
        </w:trPr>
        <w:tc>
          <w:tcPr>
            <w:tcW w:w="1413" w:type="dxa"/>
            <w:tcBorders>
              <w:top w:val="single" w:sz="4" w:space="0" w:color="000000"/>
              <w:left w:val="single" w:sz="4" w:space="0" w:color="000000"/>
              <w:bottom w:val="single" w:sz="4" w:space="0" w:color="000000"/>
            </w:tcBorders>
          </w:tcPr>
          <w:p w14:paraId="05D055E3" w14:textId="77777777" w:rsidR="00E85D05" w:rsidRDefault="00EF08C5">
            <w:pPr>
              <w:tabs>
                <w:tab w:val="left" w:pos="0"/>
                <w:tab w:val="left" w:pos="900"/>
              </w:tabs>
              <w:jc w:val="both"/>
            </w:pPr>
            <w:r>
              <w:t>Klasė</w:t>
            </w:r>
          </w:p>
        </w:tc>
        <w:tc>
          <w:tcPr>
            <w:tcW w:w="3260" w:type="dxa"/>
            <w:tcBorders>
              <w:top w:val="single" w:sz="4" w:space="0" w:color="000000"/>
              <w:left w:val="single" w:sz="4" w:space="0" w:color="000000"/>
            </w:tcBorders>
          </w:tcPr>
          <w:p w14:paraId="247B8EC1" w14:textId="77777777" w:rsidR="00E85D05" w:rsidRDefault="00EF08C5">
            <w:pPr>
              <w:tabs>
                <w:tab w:val="left" w:pos="0"/>
                <w:tab w:val="left" w:pos="900"/>
              </w:tabs>
              <w:jc w:val="both"/>
            </w:pPr>
            <w:r>
              <w:t>Ugdymo proceso pabaiga</w:t>
            </w:r>
          </w:p>
        </w:tc>
        <w:tc>
          <w:tcPr>
            <w:tcW w:w="3686" w:type="dxa"/>
            <w:tcBorders>
              <w:top w:val="single" w:sz="4" w:space="0" w:color="000000"/>
              <w:left w:val="single" w:sz="4" w:space="0" w:color="000000"/>
              <w:right w:val="single" w:sz="4" w:space="0" w:color="000000"/>
            </w:tcBorders>
          </w:tcPr>
          <w:p w14:paraId="332038D0" w14:textId="77777777" w:rsidR="00E85D05" w:rsidRDefault="00EF08C5">
            <w:pPr>
              <w:tabs>
                <w:tab w:val="left" w:pos="0"/>
                <w:tab w:val="left" w:pos="900"/>
              </w:tabs>
              <w:jc w:val="both"/>
            </w:pPr>
            <w:r>
              <w:t>Ugdymo proceso trukmė savaitėmis</w:t>
            </w:r>
          </w:p>
        </w:tc>
      </w:tr>
      <w:tr w:rsidR="00E85D05" w14:paraId="4657B2C6" w14:textId="77777777">
        <w:trPr>
          <w:trHeight w:val="237"/>
          <w:jc w:val="center"/>
        </w:trPr>
        <w:tc>
          <w:tcPr>
            <w:tcW w:w="1413" w:type="dxa"/>
            <w:tcBorders>
              <w:top w:val="single" w:sz="4" w:space="0" w:color="000000"/>
              <w:left w:val="single" w:sz="4" w:space="0" w:color="000000"/>
              <w:bottom w:val="single" w:sz="4" w:space="0" w:color="000000"/>
            </w:tcBorders>
          </w:tcPr>
          <w:p w14:paraId="362BE4BB" w14:textId="77777777" w:rsidR="00E85D05" w:rsidRDefault="00EF08C5">
            <w:pPr>
              <w:tabs>
                <w:tab w:val="left" w:pos="0"/>
                <w:tab w:val="left" w:pos="900"/>
              </w:tabs>
              <w:jc w:val="both"/>
            </w:pPr>
            <w:r>
              <w:t>PU</w:t>
            </w:r>
          </w:p>
        </w:tc>
        <w:tc>
          <w:tcPr>
            <w:tcW w:w="3260" w:type="dxa"/>
            <w:tcBorders>
              <w:top w:val="single" w:sz="4" w:space="0" w:color="000000"/>
              <w:left w:val="single" w:sz="4" w:space="0" w:color="000000"/>
              <w:bottom w:val="single" w:sz="4" w:space="0" w:color="000000"/>
            </w:tcBorders>
          </w:tcPr>
          <w:p w14:paraId="4CF2B845" w14:textId="77777777" w:rsidR="00E85D05" w:rsidRDefault="00EF08C5">
            <w:pPr>
              <w:tabs>
                <w:tab w:val="left" w:pos="0"/>
                <w:tab w:val="left" w:pos="900"/>
              </w:tabs>
              <w:jc w:val="both"/>
            </w:pPr>
            <w:r>
              <w:t>2026-05-29</w:t>
            </w:r>
          </w:p>
        </w:tc>
        <w:tc>
          <w:tcPr>
            <w:tcW w:w="3686" w:type="dxa"/>
            <w:tcBorders>
              <w:top w:val="single" w:sz="4" w:space="0" w:color="000000"/>
              <w:left w:val="single" w:sz="4" w:space="0" w:color="000000"/>
              <w:bottom w:val="single" w:sz="4" w:space="0" w:color="000000"/>
              <w:right w:val="single" w:sz="4" w:space="0" w:color="000000"/>
            </w:tcBorders>
          </w:tcPr>
          <w:p w14:paraId="1693FCD8" w14:textId="77777777" w:rsidR="00E85D05" w:rsidRDefault="00EF08C5">
            <w:pPr>
              <w:tabs>
                <w:tab w:val="left" w:pos="0"/>
                <w:tab w:val="left" w:pos="900"/>
              </w:tabs>
              <w:jc w:val="both"/>
            </w:pPr>
            <w:r>
              <w:t>34</w:t>
            </w:r>
          </w:p>
        </w:tc>
      </w:tr>
      <w:tr w:rsidR="00E85D05" w14:paraId="68527FD9" w14:textId="77777777">
        <w:trPr>
          <w:trHeight w:val="237"/>
          <w:jc w:val="center"/>
        </w:trPr>
        <w:tc>
          <w:tcPr>
            <w:tcW w:w="1413" w:type="dxa"/>
            <w:tcBorders>
              <w:top w:val="single" w:sz="4" w:space="0" w:color="000000"/>
              <w:left w:val="single" w:sz="4" w:space="0" w:color="000000"/>
              <w:bottom w:val="single" w:sz="4" w:space="0" w:color="000000"/>
            </w:tcBorders>
          </w:tcPr>
          <w:p w14:paraId="2D723AA3" w14:textId="77777777" w:rsidR="00E85D05" w:rsidRDefault="00EF08C5">
            <w:pPr>
              <w:tabs>
                <w:tab w:val="left" w:pos="0"/>
                <w:tab w:val="left" w:pos="900"/>
              </w:tabs>
              <w:jc w:val="both"/>
            </w:pPr>
            <w:r>
              <w:t>1-4</w:t>
            </w:r>
          </w:p>
        </w:tc>
        <w:tc>
          <w:tcPr>
            <w:tcW w:w="3260" w:type="dxa"/>
            <w:tcBorders>
              <w:top w:val="single" w:sz="4" w:space="0" w:color="000000"/>
              <w:left w:val="single" w:sz="4" w:space="0" w:color="000000"/>
              <w:bottom w:val="single" w:sz="4" w:space="0" w:color="000000"/>
            </w:tcBorders>
          </w:tcPr>
          <w:p w14:paraId="1240377D" w14:textId="77777777" w:rsidR="00E85D05" w:rsidRDefault="00EF08C5">
            <w:pPr>
              <w:tabs>
                <w:tab w:val="left" w:pos="0"/>
                <w:tab w:val="left" w:pos="900"/>
              </w:tabs>
              <w:jc w:val="both"/>
            </w:pPr>
            <w:r>
              <w:t>2026-06-05</w:t>
            </w:r>
          </w:p>
        </w:tc>
        <w:tc>
          <w:tcPr>
            <w:tcW w:w="3686" w:type="dxa"/>
            <w:tcBorders>
              <w:top w:val="single" w:sz="4" w:space="0" w:color="000000"/>
              <w:left w:val="single" w:sz="4" w:space="0" w:color="000000"/>
              <w:bottom w:val="single" w:sz="4" w:space="0" w:color="000000"/>
              <w:right w:val="single" w:sz="4" w:space="0" w:color="000000"/>
            </w:tcBorders>
          </w:tcPr>
          <w:p w14:paraId="449D79B2" w14:textId="77777777" w:rsidR="00E85D05" w:rsidRDefault="00EF08C5">
            <w:pPr>
              <w:tabs>
                <w:tab w:val="left" w:pos="0"/>
                <w:tab w:val="left" w:pos="900"/>
              </w:tabs>
              <w:jc w:val="both"/>
            </w:pPr>
            <w:r>
              <w:t>35</w:t>
            </w:r>
          </w:p>
        </w:tc>
      </w:tr>
      <w:tr w:rsidR="00E85D05" w14:paraId="446CD56B" w14:textId="77777777">
        <w:trPr>
          <w:trHeight w:val="237"/>
          <w:jc w:val="center"/>
        </w:trPr>
        <w:tc>
          <w:tcPr>
            <w:tcW w:w="1413" w:type="dxa"/>
            <w:tcBorders>
              <w:top w:val="single" w:sz="4" w:space="0" w:color="000000"/>
              <w:left w:val="single" w:sz="4" w:space="0" w:color="000000"/>
              <w:bottom w:val="single" w:sz="4" w:space="0" w:color="000000"/>
            </w:tcBorders>
          </w:tcPr>
          <w:p w14:paraId="3FFF8E09" w14:textId="77777777" w:rsidR="00E85D05" w:rsidRDefault="00EF08C5">
            <w:pPr>
              <w:tabs>
                <w:tab w:val="left" w:pos="0"/>
                <w:tab w:val="left" w:pos="900"/>
              </w:tabs>
              <w:jc w:val="both"/>
            </w:pPr>
            <w:r>
              <w:t>5-IIG</w:t>
            </w:r>
          </w:p>
        </w:tc>
        <w:tc>
          <w:tcPr>
            <w:tcW w:w="3260" w:type="dxa"/>
            <w:tcBorders>
              <w:top w:val="single" w:sz="4" w:space="0" w:color="000000"/>
              <w:left w:val="single" w:sz="4" w:space="0" w:color="000000"/>
              <w:bottom w:val="single" w:sz="4" w:space="0" w:color="000000"/>
            </w:tcBorders>
          </w:tcPr>
          <w:p w14:paraId="49F8BFD1" w14:textId="77777777" w:rsidR="00E85D05" w:rsidRDefault="00EF08C5">
            <w:pPr>
              <w:tabs>
                <w:tab w:val="left" w:pos="0"/>
                <w:tab w:val="left" w:pos="900"/>
              </w:tabs>
              <w:jc w:val="both"/>
            </w:pPr>
            <w:r>
              <w:t>2026-06-12</w:t>
            </w:r>
          </w:p>
        </w:tc>
        <w:tc>
          <w:tcPr>
            <w:tcW w:w="3686" w:type="dxa"/>
            <w:tcBorders>
              <w:top w:val="single" w:sz="4" w:space="0" w:color="000000"/>
              <w:left w:val="single" w:sz="4" w:space="0" w:color="000000"/>
              <w:bottom w:val="single" w:sz="4" w:space="0" w:color="000000"/>
              <w:right w:val="single" w:sz="4" w:space="0" w:color="000000"/>
            </w:tcBorders>
          </w:tcPr>
          <w:p w14:paraId="66E398E1" w14:textId="77777777" w:rsidR="00E85D05" w:rsidRDefault="00EF08C5">
            <w:pPr>
              <w:tabs>
                <w:tab w:val="left" w:pos="0"/>
                <w:tab w:val="left" w:pos="900"/>
              </w:tabs>
              <w:jc w:val="both"/>
            </w:pPr>
            <w:r>
              <w:t>36</w:t>
            </w:r>
          </w:p>
        </w:tc>
      </w:tr>
      <w:tr w:rsidR="00E85D05" w14:paraId="360458D4" w14:textId="77777777">
        <w:trPr>
          <w:trHeight w:val="237"/>
          <w:jc w:val="center"/>
        </w:trPr>
        <w:tc>
          <w:tcPr>
            <w:tcW w:w="1413" w:type="dxa"/>
            <w:tcBorders>
              <w:top w:val="single" w:sz="4" w:space="0" w:color="000000"/>
              <w:left w:val="single" w:sz="4" w:space="0" w:color="000000"/>
              <w:bottom w:val="single" w:sz="4" w:space="0" w:color="000000"/>
            </w:tcBorders>
          </w:tcPr>
          <w:p w14:paraId="1E443002" w14:textId="77777777" w:rsidR="00E85D05" w:rsidRDefault="00EF08C5">
            <w:pPr>
              <w:tabs>
                <w:tab w:val="left" w:pos="0"/>
                <w:tab w:val="left" w:pos="900"/>
              </w:tabs>
              <w:jc w:val="both"/>
            </w:pPr>
            <w:r>
              <w:t>IIIG</w:t>
            </w:r>
          </w:p>
        </w:tc>
        <w:tc>
          <w:tcPr>
            <w:tcW w:w="3260" w:type="dxa"/>
            <w:tcBorders>
              <w:top w:val="single" w:sz="4" w:space="0" w:color="000000"/>
              <w:left w:val="single" w:sz="4" w:space="0" w:color="000000"/>
              <w:bottom w:val="single" w:sz="4" w:space="0" w:color="000000"/>
            </w:tcBorders>
          </w:tcPr>
          <w:p w14:paraId="38F270CD" w14:textId="77777777" w:rsidR="00E85D05" w:rsidRDefault="00EF08C5">
            <w:pPr>
              <w:tabs>
                <w:tab w:val="left" w:pos="0"/>
                <w:tab w:val="left" w:pos="900"/>
              </w:tabs>
              <w:jc w:val="both"/>
            </w:pPr>
            <w:r>
              <w:t>2026-06-12</w:t>
            </w:r>
          </w:p>
        </w:tc>
        <w:tc>
          <w:tcPr>
            <w:tcW w:w="3686" w:type="dxa"/>
            <w:tcBorders>
              <w:top w:val="single" w:sz="4" w:space="0" w:color="000000"/>
              <w:left w:val="single" w:sz="4" w:space="0" w:color="000000"/>
              <w:bottom w:val="single" w:sz="4" w:space="0" w:color="000000"/>
              <w:right w:val="single" w:sz="4" w:space="0" w:color="000000"/>
            </w:tcBorders>
          </w:tcPr>
          <w:p w14:paraId="47DE4B87" w14:textId="77777777" w:rsidR="00E85D05" w:rsidRDefault="00EF08C5">
            <w:pPr>
              <w:tabs>
                <w:tab w:val="left" w:pos="0"/>
                <w:tab w:val="left" w:pos="900"/>
              </w:tabs>
              <w:jc w:val="both"/>
            </w:pPr>
            <w:r>
              <w:t>36</w:t>
            </w:r>
          </w:p>
        </w:tc>
      </w:tr>
      <w:tr w:rsidR="00E85D05" w14:paraId="4A543E8F" w14:textId="77777777">
        <w:trPr>
          <w:trHeight w:val="237"/>
          <w:jc w:val="center"/>
        </w:trPr>
        <w:tc>
          <w:tcPr>
            <w:tcW w:w="1413" w:type="dxa"/>
            <w:tcBorders>
              <w:top w:val="single" w:sz="4" w:space="0" w:color="000000"/>
              <w:left w:val="single" w:sz="4" w:space="0" w:color="000000"/>
              <w:bottom w:val="single" w:sz="4" w:space="0" w:color="000000"/>
            </w:tcBorders>
          </w:tcPr>
          <w:p w14:paraId="5FD08E3C" w14:textId="77777777" w:rsidR="00E85D05" w:rsidRDefault="00EF08C5">
            <w:pPr>
              <w:tabs>
                <w:tab w:val="left" w:pos="0"/>
                <w:tab w:val="left" w:pos="900"/>
              </w:tabs>
              <w:jc w:val="both"/>
            </w:pPr>
            <w:r>
              <w:t>IVG</w:t>
            </w:r>
          </w:p>
        </w:tc>
        <w:tc>
          <w:tcPr>
            <w:tcW w:w="3260" w:type="dxa"/>
            <w:tcBorders>
              <w:top w:val="single" w:sz="4" w:space="0" w:color="000000"/>
              <w:left w:val="single" w:sz="4" w:space="0" w:color="000000"/>
              <w:bottom w:val="single" w:sz="4" w:space="0" w:color="000000"/>
            </w:tcBorders>
          </w:tcPr>
          <w:p w14:paraId="5EED901A" w14:textId="77777777" w:rsidR="00E85D05" w:rsidRDefault="00EF08C5">
            <w:pPr>
              <w:tabs>
                <w:tab w:val="left" w:pos="0"/>
                <w:tab w:val="left" w:pos="900"/>
              </w:tabs>
              <w:jc w:val="both"/>
            </w:pPr>
            <w:r>
              <w:t>2026-05-29</w:t>
            </w:r>
          </w:p>
        </w:tc>
        <w:tc>
          <w:tcPr>
            <w:tcW w:w="3686" w:type="dxa"/>
            <w:tcBorders>
              <w:top w:val="single" w:sz="4" w:space="0" w:color="000000"/>
              <w:left w:val="single" w:sz="4" w:space="0" w:color="000000"/>
              <w:bottom w:val="single" w:sz="4" w:space="0" w:color="000000"/>
              <w:right w:val="single" w:sz="4" w:space="0" w:color="000000"/>
            </w:tcBorders>
          </w:tcPr>
          <w:p w14:paraId="5ABE1C65" w14:textId="77777777" w:rsidR="00E85D05" w:rsidRDefault="00EF08C5">
            <w:pPr>
              <w:tabs>
                <w:tab w:val="left" w:pos="0"/>
                <w:tab w:val="left" w:pos="900"/>
              </w:tabs>
              <w:jc w:val="both"/>
            </w:pPr>
            <w:r>
              <w:t>34</w:t>
            </w:r>
          </w:p>
        </w:tc>
      </w:tr>
    </w:tbl>
    <w:p w14:paraId="1CF0D50F" w14:textId="77777777" w:rsidR="00E85D05" w:rsidRDefault="00E85D05">
      <w:pPr>
        <w:shd w:val="clear" w:color="auto" w:fill="FFFFFF"/>
        <w:ind w:firstLine="567"/>
        <w:jc w:val="both"/>
      </w:pPr>
    </w:p>
    <w:p w14:paraId="5E2A6382" w14:textId="77777777" w:rsidR="00E85D05" w:rsidRDefault="00EF08C5">
      <w:pPr>
        <w:shd w:val="clear" w:color="auto" w:fill="FFFFFF"/>
        <w:ind w:firstLine="567"/>
        <w:jc w:val="both"/>
      </w:pPr>
      <w:r>
        <w:t>7.6. atostogos ugdymo procese:</w:t>
      </w:r>
    </w:p>
    <w:p w14:paraId="1B3861DF" w14:textId="77777777" w:rsidR="00E85D05" w:rsidRDefault="00E85D05">
      <w:pPr>
        <w:ind w:firstLine="567"/>
        <w:jc w:val="both"/>
      </w:pPr>
    </w:p>
    <w:tbl>
      <w:tblPr>
        <w:tblStyle w:val="a9"/>
        <w:tblW w:w="85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5640"/>
      </w:tblGrid>
      <w:tr w:rsidR="00E85D05" w14:paraId="17762AF1" w14:textId="77777777">
        <w:trPr>
          <w:jc w:val="center"/>
        </w:trPr>
        <w:tc>
          <w:tcPr>
            <w:tcW w:w="2865" w:type="dxa"/>
          </w:tcPr>
          <w:p w14:paraId="5D0F7436" w14:textId="77777777" w:rsidR="00E85D05" w:rsidRDefault="00EF08C5">
            <w:pPr>
              <w:ind w:left="-112"/>
            </w:pPr>
            <w:r>
              <w:t>Rudens atostogos</w:t>
            </w:r>
          </w:p>
        </w:tc>
        <w:tc>
          <w:tcPr>
            <w:tcW w:w="5640" w:type="dxa"/>
          </w:tcPr>
          <w:p w14:paraId="34EA3168" w14:textId="77777777" w:rsidR="00E85D05" w:rsidRDefault="00EF08C5">
            <w:pPr>
              <w:ind w:firstLine="7"/>
              <w:jc w:val="both"/>
            </w:pPr>
            <w:r>
              <w:t>2025 m.  lapkričio 3 d. – 2025 m. lapkričio 9 d.</w:t>
            </w:r>
          </w:p>
        </w:tc>
      </w:tr>
      <w:tr w:rsidR="00E85D05" w14:paraId="0B8BB2DB" w14:textId="77777777">
        <w:trPr>
          <w:jc w:val="center"/>
        </w:trPr>
        <w:tc>
          <w:tcPr>
            <w:tcW w:w="2865" w:type="dxa"/>
          </w:tcPr>
          <w:p w14:paraId="2B5A0FF5" w14:textId="77777777" w:rsidR="00E85D05" w:rsidRDefault="00EF08C5">
            <w:r>
              <w:t>Žiemos (Kalėdų) atostogos</w:t>
            </w:r>
          </w:p>
        </w:tc>
        <w:tc>
          <w:tcPr>
            <w:tcW w:w="5640" w:type="dxa"/>
          </w:tcPr>
          <w:p w14:paraId="3922EA85" w14:textId="77777777" w:rsidR="00E85D05" w:rsidRDefault="00EF08C5">
            <w:pPr>
              <w:ind w:firstLine="7"/>
              <w:jc w:val="both"/>
            </w:pPr>
            <w:r>
              <w:t>2025 m. gruodžio 24 d. – 2026 m. sausio 4 d.</w:t>
            </w:r>
          </w:p>
        </w:tc>
      </w:tr>
      <w:tr w:rsidR="00E85D05" w14:paraId="4319FF52" w14:textId="77777777">
        <w:trPr>
          <w:jc w:val="center"/>
        </w:trPr>
        <w:tc>
          <w:tcPr>
            <w:tcW w:w="2865" w:type="dxa"/>
          </w:tcPr>
          <w:p w14:paraId="09593A6D" w14:textId="77777777" w:rsidR="00E85D05" w:rsidRDefault="00EF08C5">
            <w:r>
              <w:t>Žiemos atostogos</w:t>
            </w:r>
          </w:p>
        </w:tc>
        <w:tc>
          <w:tcPr>
            <w:tcW w:w="5640" w:type="dxa"/>
          </w:tcPr>
          <w:p w14:paraId="3F232A49" w14:textId="77777777" w:rsidR="00E85D05" w:rsidRDefault="00EF08C5">
            <w:pPr>
              <w:ind w:firstLine="7"/>
              <w:jc w:val="both"/>
            </w:pPr>
            <w:r>
              <w:t>2026 m. vasario 16 d. – 2026 m. vasario 22 d.</w:t>
            </w:r>
          </w:p>
        </w:tc>
      </w:tr>
      <w:tr w:rsidR="00A471B4" w14:paraId="414CD61E" w14:textId="77777777" w:rsidTr="00A471B4">
        <w:trPr>
          <w:jc w:val="center"/>
        </w:trPr>
        <w:tc>
          <w:tcPr>
            <w:tcW w:w="2865" w:type="dxa"/>
          </w:tcPr>
          <w:p w14:paraId="5764CD98" w14:textId="77777777" w:rsidR="00A471B4" w:rsidRDefault="00A471B4" w:rsidP="00A471B4">
            <w:r>
              <w:t>Pavasario (Velykų) atostogos*</w:t>
            </w:r>
          </w:p>
        </w:tc>
        <w:tc>
          <w:tcPr>
            <w:tcW w:w="5640" w:type="dxa"/>
          </w:tcPr>
          <w:p w14:paraId="51303422" w14:textId="77777777" w:rsidR="00A471B4" w:rsidRDefault="00A471B4" w:rsidP="00A471B4">
            <w:r>
              <w:t>2026 m. kovo 30 d. – 2026 m. balandžio 5 d.</w:t>
            </w:r>
          </w:p>
        </w:tc>
      </w:tr>
      <w:tr w:rsidR="00A471B4" w14:paraId="771A625A" w14:textId="77777777">
        <w:trPr>
          <w:jc w:val="center"/>
        </w:trPr>
        <w:tc>
          <w:tcPr>
            <w:tcW w:w="2865" w:type="dxa"/>
          </w:tcPr>
          <w:p w14:paraId="3BBF079A" w14:textId="77777777" w:rsidR="00A471B4" w:rsidRDefault="00A471B4" w:rsidP="00A471B4">
            <w:r>
              <w:t>Pavasario (Velykų) atostogos**</w:t>
            </w:r>
          </w:p>
        </w:tc>
        <w:tc>
          <w:tcPr>
            <w:tcW w:w="5640" w:type="dxa"/>
          </w:tcPr>
          <w:p w14:paraId="2A937C75" w14:textId="77777777" w:rsidR="00A471B4" w:rsidRDefault="00A471B4" w:rsidP="00A471B4">
            <w:pPr>
              <w:jc w:val="both"/>
            </w:pPr>
            <w:r>
              <w:t>2026 m. balandžio 6 d. – 2026 m. balandžio 12 d.</w:t>
            </w:r>
          </w:p>
        </w:tc>
      </w:tr>
    </w:tbl>
    <w:p w14:paraId="4A3C0C55" w14:textId="77777777" w:rsidR="00A471B4" w:rsidRPr="00A471B4" w:rsidRDefault="00A471B4" w:rsidP="00A471B4">
      <w:pPr>
        <w:ind w:firstLine="567"/>
        <w:jc w:val="both"/>
        <w:rPr>
          <w:sz w:val="20"/>
          <w:szCs w:val="20"/>
          <w:lang w:val="lt-LT"/>
        </w:rPr>
      </w:pPr>
      <w:r w:rsidRPr="00A471B4">
        <w:rPr>
          <w:sz w:val="20"/>
          <w:szCs w:val="20"/>
          <w:lang w:val="lt-LT"/>
        </w:rPr>
        <w:t>* mokiniams, besimokantiems pagal pradinio ir pagrindinio ugdymo programą;</w:t>
      </w:r>
    </w:p>
    <w:p w14:paraId="7CB1F99C" w14:textId="77777777" w:rsidR="00E85D05" w:rsidRPr="00A471B4" w:rsidRDefault="00A471B4" w:rsidP="00A471B4">
      <w:pPr>
        <w:ind w:firstLine="567"/>
        <w:jc w:val="both"/>
        <w:rPr>
          <w:sz w:val="20"/>
          <w:szCs w:val="20"/>
          <w:lang w:val="lt-LT"/>
        </w:rPr>
      </w:pPr>
      <w:r w:rsidRPr="00A471B4">
        <w:rPr>
          <w:sz w:val="20"/>
          <w:szCs w:val="20"/>
          <w:lang w:val="lt-LT"/>
        </w:rPr>
        <w:t>** mokiniams, besimokantiems pagal vidurinio ugdymo programą.</w:t>
      </w:r>
    </w:p>
    <w:p w14:paraId="52C1C29E" w14:textId="77777777" w:rsidR="00A471B4" w:rsidRPr="00A471B4" w:rsidRDefault="00A471B4" w:rsidP="00A471B4">
      <w:pPr>
        <w:ind w:firstLine="567"/>
        <w:jc w:val="both"/>
        <w:rPr>
          <w:sz w:val="20"/>
          <w:szCs w:val="20"/>
          <w:lang w:val="lt-LT"/>
        </w:rPr>
      </w:pPr>
    </w:p>
    <w:p w14:paraId="6E54056E" w14:textId="77777777" w:rsidR="00A471B4" w:rsidRPr="00A471B4" w:rsidRDefault="00EF08C5" w:rsidP="00A471B4">
      <w:pPr>
        <w:ind w:firstLine="567"/>
        <w:jc w:val="both"/>
      </w:pPr>
      <w:r>
        <w:t xml:space="preserve">8. </w:t>
      </w:r>
      <w:r w:rsidR="00A471B4" w:rsidRPr="00A471B4">
        <w:rPr>
          <w:lang w:val="lt-LT"/>
        </w:rPr>
        <w:t>Pasibaigus nustatytos trukmės ugdymo procesui 2025–2026 ir 2026–2027 mokslo metais, skiriamos vasaros atostogos, kurios trunka nuo ugdymo proceso pabaigos iki kitų mokslo metų ugdymo proceso pradžios. </w:t>
      </w:r>
      <w:r w:rsidR="00A471B4">
        <w:rPr>
          <w:lang w:val="lt-LT"/>
        </w:rPr>
        <w:t>Gimnazija</w:t>
      </w:r>
      <w:r w:rsidR="00A471B4" w:rsidRPr="00A471B4">
        <w:rPr>
          <w:lang w:val="lt-LT"/>
        </w:rPr>
        <w:t xml:space="preserve">, suderinusi su </w:t>
      </w:r>
      <w:r w:rsidR="00C6567B">
        <w:rPr>
          <w:lang w:val="lt-LT"/>
        </w:rPr>
        <w:t>Vilniaus rajono savivaldybės administracijos Švietimo skyriumi,</w:t>
      </w:r>
      <w:r w:rsidR="00A471B4" w:rsidRPr="00A471B4">
        <w:rPr>
          <w:lang w:val="lt-LT"/>
        </w:rPr>
        <w:t xml:space="preserve"> gali keisti atostogų, nurodytų </w:t>
      </w:r>
      <w:r w:rsidR="00C6567B">
        <w:rPr>
          <w:lang w:val="lt-LT"/>
        </w:rPr>
        <w:t>Ugdymo plano</w:t>
      </w:r>
      <w:r w:rsidR="00A471B4" w:rsidRPr="00A471B4">
        <w:rPr>
          <w:lang w:val="lt-LT"/>
        </w:rPr>
        <w:t xml:space="preserve"> 7.</w:t>
      </w:r>
      <w:r w:rsidR="00C6567B">
        <w:rPr>
          <w:lang w:val="lt-LT"/>
        </w:rPr>
        <w:t>6</w:t>
      </w:r>
      <w:r w:rsidR="00A471B4" w:rsidRPr="00A471B4">
        <w:rPr>
          <w:lang w:val="lt-LT"/>
        </w:rPr>
        <w:t xml:space="preserve"> </w:t>
      </w:r>
      <w:r w:rsidR="00C6567B">
        <w:rPr>
          <w:lang w:val="lt-LT"/>
        </w:rPr>
        <w:t>papunktyje</w:t>
      </w:r>
      <w:r w:rsidR="00A471B4" w:rsidRPr="00A471B4">
        <w:rPr>
          <w:lang w:val="lt-LT"/>
        </w:rPr>
        <w:t xml:space="preserve">, išskyrus pavasario (Velykų) </w:t>
      </w:r>
      <w:r w:rsidR="00C6567B">
        <w:rPr>
          <w:lang w:val="lt-LT"/>
        </w:rPr>
        <w:t>atostogų, laiką, bet ne trukmę.</w:t>
      </w:r>
    </w:p>
    <w:p w14:paraId="28614B97" w14:textId="77777777" w:rsidR="00E85D05" w:rsidRDefault="00EF08C5" w:rsidP="00C6567B">
      <w:pPr>
        <w:ind w:firstLine="567"/>
        <w:jc w:val="both"/>
      </w:pPr>
      <w:r>
        <w:t>9. Siekiant paskatinti puikiai (10), labai gerai (10-9) ir gerai (10-7 (ne daugiau dviejų 7)) besimokančius 5-IIIG klasių mokinius, sudaroma galimybė paskutinę mokslo metų savaitę dalyvauti projektinėje veikloje gimnazijoje ir už jos ribų (Vilniaus r. Paberžės ,,Verdenės“ gimnazijos Mokinių pamokų lankomumo apskaitos ir gimnazijos nelankymo prevencijos tvarkos aprašas, 2023-08-31 įsakymas Nr. V-128, Gimnazijos tarybos posėdžio 2023-08-31 prot. Nr. 4, gimnazijos Mokytojų tarybos posėdžio 2023-08-30 prot. Nr. 5).</w:t>
      </w:r>
    </w:p>
    <w:p w14:paraId="379DB8CC" w14:textId="77777777" w:rsidR="00E85D05" w:rsidRDefault="00EF08C5">
      <w:pPr>
        <w:ind w:firstLine="567"/>
        <w:jc w:val="both"/>
      </w:pPr>
      <w:r>
        <w:t xml:space="preserve">10. </w:t>
      </w:r>
      <w:r w:rsidR="00C6567B" w:rsidRPr="00C6567B">
        <w:rPr>
          <w:szCs w:val="20"/>
          <w:lang w:val="lt-LT" w:eastAsia="en-US"/>
        </w:rPr>
        <w:t>III</w:t>
      </w:r>
      <w:r w:rsidR="00C6567B">
        <w:rPr>
          <w:szCs w:val="20"/>
          <w:lang w:val="lt-LT" w:eastAsia="en-US"/>
        </w:rPr>
        <w:t>G</w:t>
      </w:r>
      <w:r w:rsidR="00C6567B" w:rsidRPr="00C6567B">
        <w:rPr>
          <w:szCs w:val="20"/>
          <w:lang w:val="lt-LT" w:eastAsia="en-US"/>
        </w:rPr>
        <w:t xml:space="preserve"> ir IV</w:t>
      </w:r>
      <w:r w:rsidR="00C6567B">
        <w:rPr>
          <w:szCs w:val="20"/>
          <w:lang w:val="lt-LT" w:eastAsia="en-US"/>
        </w:rPr>
        <w:t>G</w:t>
      </w:r>
      <w:r w:rsidR="00C6567B" w:rsidRPr="00C6567B">
        <w:rPr>
          <w:szCs w:val="20"/>
          <w:lang w:val="lt-LT" w:eastAsia="en-US"/>
        </w:rPr>
        <w:t xml:space="preserve"> </w:t>
      </w:r>
      <w:r w:rsidR="00C6567B">
        <w:rPr>
          <w:szCs w:val="20"/>
          <w:lang w:val="lt-LT" w:eastAsia="en-US"/>
        </w:rPr>
        <w:t>klasių</w:t>
      </w:r>
      <w:r w:rsidR="00C6567B" w:rsidRPr="00C6567B">
        <w:rPr>
          <w:szCs w:val="20"/>
          <w:lang w:val="lt-LT" w:eastAsia="en-US"/>
        </w:rPr>
        <w:t xml:space="preserve"> mokiniams ugdymo procese vykstanti valstybinių brandos egzaminų sesija (visos sesijos dienos) įskaitoma į ugdymo dienas, o vasaros atostogos skiriamos pasibaigus švietimo, mokslo ir sporto ministro 2025–2026 mokslo metais nustatytai valstybinių brandos egzaminų sesijai.</w:t>
      </w:r>
    </w:p>
    <w:p w14:paraId="38C734E3" w14:textId="77777777" w:rsidR="00E85D05" w:rsidRDefault="00EF08C5">
      <w:pPr>
        <w:ind w:firstLine="567"/>
        <w:jc w:val="both"/>
      </w:pPr>
      <w:r>
        <w:t>11. Ugdymo organizavimas valstybinių brandos egzaminų vykdymo metu:</w:t>
      </w:r>
    </w:p>
    <w:p w14:paraId="4D44CCF1" w14:textId="77777777" w:rsidR="00E85D05" w:rsidRDefault="00EF08C5">
      <w:pPr>
        <w:ind w:firstLine="567"/>
        <w:jc w:val="both"/>
      </w:pPr>
      <w:r>
        <w:t xml:space="preserve">11.1. IIIG klasei vidurinio ugdymo bendrosiose programose numatytas mokymo(si) turinys išdėstomas per 34 ugdymo savaites, 35 ir 36 ugdymo savaitės skiriamos žinioms ir gebėjimams kartoti, įtvirtinti ir patikrinti, konsultacijoms; </w:t>
      </w:r>
    </w:p>
    <w:p w14:paraId="637729A4" w14:textId="77777777" w:rsidR="00E85D05" w:rsidRDefault="00EF08C5">
      <w:pPr>
        <w:ind w:firstLine="567"/>
        <w:jc w:val="both"/>
      </w:pPr>
      <w:r>
        <w:t>11.2. IIIG klasės mokinys, kuris laiko pasirinkto valstybinio brandos egzamino pirmąją dalį, tą dieną pamokose nedalyvauja, taip pat gali nedalyvauti pamokose vieną dieną prieš laikomą valstybinio brandos egzamino pirmąją dalį;</w:t>
      </w:r>
    </w:p>
    <w:p w14:paraId="6D856E96" w14:textId="77777777" w:rsidR="00E85D05" w:rsidRDefault="00EF08C5">
      <w:pPr>
        <w:ind w:firstLine="567"/>
        <w:jc w:val="both"/>
        <w:rPr>
          <w:color w:val="000000"/>
        </w:rPr>
      </w:pPr>
      <w:r>
        <w:t xml:space="preserve">11.3. jeigu mokinių atostogų metu yra numatytas valstybinio brandos egzamino dalies laikymas, atostogų dienos, per kurias mokinys laiko atitinkamą valstybinio brandos egzamino dalį, perkeliamos į artimiausias ugdymo dienas. </w:t>
      </w:r>
    </w:p>
    <w:p w14:paraId="32F073EB" w14:textId="77777777" w:rsidR="00E85D05" w:rsidRDefault="00EF08C5">
      <w:pPr>
        <w:ind w:firstLine="567"/>
        <w:jc w:val="both"/>
        <w:rPr>
          <w:b/>
        </w:rPr>
      </w:pPr>
      <w:r>
        <w:t xml:space="preserve">12. Neformaliojo vaikų švietimo programos per mokinių atostogas gali būti vykdomos gimnazijos nustatyta tvarka. </w:t>
      </w:r>
    </w:p>
    <w:p w14:paraId="4D9BC8ED" w14:textId="77777777" w:rsidR="00E85D05" w:rsidRDefault="00E85D05">
      <w:pPr>
        <w:ind w:firstLine="567"/>
        <w:jc w:val="center"/>
        <w:rPr>
          <w:b/>
        </w:rPr>
      </w:pPr>
    </w:p>
    <w:p w14:paraId="6C77FBAB" w14:textId="77777777" w:rsidR="00E85D05" w:rsidRDefault="00EF08C5">
      <w:pPr>
        <w:jc w:val="center"/>
        <w:rPr>
          <w:b/>
        </w:rPr>
      </w:pPr>
      <w:r>
        <w:rPr>
          <w:b/>
        </w:rPr>
        <w:t>ANTRASIS SKIRSNIS</w:t>
      </w:r>
    </w:p>
    <w:p w14:paraId="51FECB94" w14:textId="77777777" w:rsidR="00E85D05" w:rsidRDefault="00EF08C5">
      <w:pPr>
        <w:jc w:val="center"/>
        <w:rPr>
          <w:b/>
        </w:rPr>
      </w:pPr>
      <w:r>
        <w:rPr>
          <w:b/>
        </w:rPr>
        <w:t>GIMNAZIJOS UGDYMO PLANAS</w:t>
      </w:r>
    </w:p>
    <w:p w14:paraId="36D4BB5E" w14:textId="77777777" w:rsidR="00E85D05" w:rsidRDefault="00E85D05">
      <w:pPr>
        <w:jc w:val="center"/>
        <w:rPr>
          <w:b/>
        </w:rPr>
      </w:pPr>
    </w:p>
    <w:p w14:paraId="1A24CD62" w14:textId="77777777" w:rsidR="00E85D05" w:rsidRDefault="00EF08C5" w:rsidP="00C9028E">
      <w:pPr>
        <w:ind w:firstLine="567"/>
        <w:jc w:val="both"/>
        <w:rPr>
          <w:color w:val="00B050"/>
        </w:rPr>
      </w:pPr>
      <w:r>
        <w:rPr>
          <w:highlight w:val="white"/>
        </w:rPr>
        <w:t xml:space="preserve">13. </w:t>
      </w:r>
      <w:r>
        <w:t xml:space="preserve">Gimnazija vykdomoms ugdymo programoms įgyvendinti parengė gimnazijos Ugdymo planą vieneriems mokslo metams. </w:t>
      </w:r>
    </w:p>
    <w:p w14:paraId="10E7DFFA" w14:textId="77777777" w:rsidR="00E85D05" w:rsidRDefault="00EF08C5" w:rsidP="00C9028E">
      <w:pPr>
        <w:tabs>
          <w:tab w:val="left" w:pos="720"/>
        </w:tabs>
        <w:ind w:firstLine="567"/>
        <w:jc w:val="both"/>
      </w:pPr>
      <w:r>
        <w:t>14. Gimnazijos Ugdymo planą,</w:t>
      </w:r>
      <w:r>
        <w:rPr>
          <w:sz w:val="22"/>
          <w:szCs w:val="22"/>
        </w:rPr>
        <w:t xml:space="preserve"> </w:t>
      </w:r>
      <w:r>
        <w:t>kuriame aprašomas priešmokyklinio, pradinio, pagrindinio, vidurinio ugdymo programų per vienerius mokslo metus įgyvendinimas, rengė gimnazijos direktoriaus 2025-05-23 įsakymu Nr. V-69 sudaryta darbo grupė.</w:t>
      </w:r>
    </w:p>
    <w:p w14:paraId="2A883637" w14:textId="77777777" w:rsidR="00E85D05" w:rsidRDefault="00EF08C5" w:rsidP="00C9028E">
      <w:pPr>
        <w:ind w:firstLine="567"/>
        <w:jc w:val="both"/>
      </w:pPr>
      <w:r>
        <w:t>15. Esant ugdymo organizavimo pokyčiams, Ugdymo planas gali būti keičiamas ir mokslo metų eigoje.</w:t>
      </w:r>
    </w:p>
    <w:p w14:paraId="46949EE4" w14:textId="77777777" w:rsidR="00E85D05" w:rsidRDefault="00EF08C5" w:rsidP="00C9028E">
      <w:pPr>
        <w:ind w:firstLine="567"/>
        <w:jc w:val="both"/>
      </w:pPr>
      <w:r>
        <w:t xml:space="preserve">16. Rengdama Ugdymo planą gimnazija vadovaujasi Pradinio, pagrindinio ir vidurinio ugdymo programų aprašu, patvirtintu Lietuvos Respublikos švietimo, mokslo ir sporto ministro 2023 m.  </w:t>
      </w:r>
      <w:r>
        <w:lastRenderedPageBreak/>
        <w:t>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w:t>
      </w:r>
    </w:p>
    <w:p w14:paraId="4EA07289" w14:textId="77777777" w:rsidR="00E85D05" w:rsidRDefault="00EF08C5" w:rsidP="00C9028E">
      <w:pPr>
        <w:ind w:firstLine="567"/>
        <w:jc w:val="both"/>
      </w:pPr>
      <w:r>
        <w:t xml:space="preserve">17. 2025–2026 mokslo metais gimnazijoje įgyvendinamos priešmokyklinio, pradinio, pagrindinio ir vidurinio ugdymo bendrosios programos, patvirtintos Lietuvos Respublikos švietimo, mokslo ir sporto ministro 2022 m. rugpjūčio 24 d. </w:t>
      </w:r>
      <w:r>
        <w:rPr>
          <w:highlight w:val="white"/>
        </w:rPr>
        <w:t>įsakymu Nr. V-1269 „Dėl Priešmokyklinio, pradinio, pagrindinio ir vidurinio ugdymo b</w:t>
      </w:r>
      <w:r>
        <w:t>endrųjų programų patvirtinimo“ (toliau – Bendrosios programos).</w:t>
      </w:r>
    </w:p>
    <w:p w14:paraId="7C56C636" w14:textId="77777777" w:rsidR="00E85D05" w:rsidRDefault="00EF08C5" w:rsidP="00C9028E">
      <w:pPr>
        <w:ind w:firstLine="567"/>
        <w:jc w:val="both"/>
      </w:pPr>
      <w:r>
        <w:t>18. Atsižvelgiant į gimnazijos kontekstą, mokinių amžiaus grupes, sąlygas ugdymo procesui organizuoti, gimnazijoje priimti sprendimai ugdymo procesui organizuoti, įgyvendinant bendrąsias programas:</w:t>
      </w:r>
    </w:p>
    <w:p w14:paraId="27FEFAA8" w14:textId="77777777" w:rsidR="00E85D05" w:rsidRDefault="00EF08C5" w:rsidP="00C9028E">
      <w:pPr>
        <w:ind w:firstLine="567"/>
        <w:jc w:val="both"/>
      </w:pPr>
      <w:r>
        <w:t>18.1. siekiant informuoti gimnazijos bendruomenę apie planuojamas organizuoti gimnazijoje veiklas, padėti mokytojams ir mokiniams planuoti savo kasdienę veiklą, sudaromi ir viešai skelbiami mėnesio veiklos planai, popamokinių renginių planas;</w:t>
      </w:r>
    </w:p>
    <w:p w14:paraId="7BE2CE61" w14:textId="77777777" w:rsidR="00E85D05" w:rsidRDefault="00EF08C5" w:rsidP="00C9028E">
      <w:pPr>
        <w:ind w:firstLine="567"/>
        <w:jc w:val="both"/>
      </w:pPr>
      <w:r>
        <w:t xml:space="preserve">18.2. užsienio kalbų, pasirenkamųjų dalykų, pasirenkamųjų dalykų modulių, neformaliojo vaikų švietimo užsiėmimų teikiama pasiūla mokiniams; </w:t>
      </w:r>
    </w:p>
    <w:p w14:paraId="471446CA" w14:textId="77777777" w:rsidR="00E85D05" w:rsidRDefault="00EF08C5" w:rsidP="00C9028E">
      <w:pPr>
        <w:ind w:firstLine="567"/>
        <w:jc w:val="both"/>
      </w:pPr>
      <w:r>
        <w:t>18.3. mokymosi ir švietimo pagalbos teikimas;</w:t>
      </w:r>
    </w:p>
    <w:p w14:paraId="6FEC8E6B" w14:textId="77777777" w:rsidR="00E85D05" w:rsidRDefault="00EF08C5" w:rsidP="00C9028E">
      <w:pPr>
        <w:ind w:firstLine="567"/>
        <w:jc w:val="both"/>
      </w:pPr>
      <w:r>
        <w:t>18.4.</w:t>
      </w:r>
      <w:r>
        <w:rPr>
          <w:color w:val="1F4E79"/>
        </w:rPr>
        <w:t xml:space="preserve"> </w:t>
      </w:r>
      <w:r>
        <w:t>Gimnazija skatina ugdymo proceso organizavimą kitose aplinkose (muziejuose, bibliotekose, kitose kultūros, švietimo įstaigose, parkuose, artimiausioje gamtinėje aplinkoje, virtualiosiose mokymosi aplinkose, STEAM centruose), sudarydama sąlygas mokiniams giliau suprasti supantį pasaulį, autentiškomis sąlygomis išbandyti realius sprendimus:</w:t>
      </w:r>
    </w:p>
    <w:p w14:paraId="6120934F" w14:textId="77777777" w:rsidR="00E85D05" w:rsidRDefault="00EF08C5" w:rsidP="00C9028E">
      <w:pPr>
        <w:ind w:firstLine="567"/>
        <w:jc w:val="both"/>
      </w:pPr>
      <w:r>
        <w:t>18.4.1. tiesiogiai siejant dalyko mokymosi turinį, ugdomas kompetencijas su ne gimnazijos mokymosi aplinka, šios pamokos ir veiklos organizuojamos atsižvelgiant į dalyko mokymo planą;</w:t>
      </w:r>
    </w:p>
    <w:p w14:paraId="39C02207" w14:textId="77777777" w:rsidR="00E85D05" w:rsidRDefault="00EF08C5" w:rsidP="00C9028E">
      <w:pPr>
        <w:ind w:firstLine="567"/>
        <w:jc w:val="both"/>
      </w:pPr>
      <w:r>
        <w:t>18.4.2. pritaikant pamokų tvarkaraštį ugdymo procesui organizuoti ne gimnazijoje, lanksčiai jį keičiant, siekiama užtikrinti, kad dalies mokinių mokymasis ne gimnazijoje nesutrikdytų įprasto ugdymo proceso;</w:t>
      </w:r>
    </w:p>
    <w:p w14:paraId="1AE648B4" w14:textId="77777777" w:rsidR="00E85D05" w:rsidRDefault="00EF08C5" w:rsidP="00C9028E">
      <w:pPr>
        <w:ind w:firstLine="567"/>
        <w:jc w:val="both"/>
      </w:pPr>
      <w:r>
        <w:t>18.5. kiti aktualūs gimnazijos susitarimai: dėl kontrolinių darbų, mokiniams teikiamų užduočių į namus skyrimo, skaitmeninio turinio naudojimo ugdymo procese, ugdymo ne gimnazijos aplinkose organizavimo, dalykų ir programų integracijos ir kt.).</w:t>
      </w:r>
    </w:p>
    <w:p w14:paraId="0F7FD2EC" w14:textId="77777777" w:rsidR="00E85D05" w:rsidRDefault="00EF08C5" w:rsidP="00C9028E">
      <w:pPr>
        <w:ind w:firstLine="567"/>
        <w:jc w:val="both"/>
      </w:pPr>
      <w:r>
        <w:t>19. Gimnazijos Ugdymo plano projektas suderintas su gimnazijos taryba, taip pat su Vilniaus r. savivaldybės administracijos Švietimo skyriumi</w:t>
      </w:r>
      <w:r>
        <w:rPr>
          <w:highlight w:val="white"/>
        </w:rPr>
        <w:t>.</w:t>
      </w:r>
    </w:p>
    <w:p w14:paraId="35CB5DAF" w14:textId="77777777" w:rsidR="00E85D05" w:rsidRDefault="00EF08C5" w:rsidP="00C9028E">
      <w:pPr>
        <w:ind w:firstLine="567"/>
        <w:jc w:val="both"/>
      </w:pPr>
      <w:r>
        <w:t>20. Gimnazijos direktorius Ugdymo planą tvirtina iki mokslo metų pradžios.</w:t>
      </w:r>
    </w:p>
    <w:p w14:paraId="55D5D405" w14:textId="77777777" w:rsidR="00C9028E" w:rsidRDefault="00C9028E">
      <w:pPr>
        <w:ind w:firstLine="567"/>
        <w:jc w:val="both"/>
      </w:pPr>
    </w:p>
    <w:p w14:paraId="0733AEAB" w14:textId="77777777" w:rsidR="00E85D05" w:rsidRDefault="00EF08C5">
      <w:pPr>
        <w:shd w:val="clear" w:color="auto" w:fill="FFFFFF"/>
        <w:jc w:val="center"/>
        <w:rPr>
          <w:b/>
        </w:rPr>
      </w:pPr>
      <w:r>
        <w:rPr>
          <w:b/>
        </w:rPr>
        <w:t>TREČIASIS SKIRSNIS</w:t>
      </w:r>
    </w:p>
    <w:p w14:paraId="64C08A58" w14:textId="77777777" w:rsidR="00E85D05" w:rsidRDefault="00EF08C5">
      <w:pPr>
        <w:shd w:val="clear" w:color="auto" w:fill="FFFFFF"/>
        <w:jc w:val="center"/>
        <w:rPr>
          <w:b/>
        </w:rPr>
      </w:pPr>
      <w:r>
        <w:rPr>
          <w:b/>
        </w:rPr>
        <w:t>UGDYMO PROGRAMŲ ĮGYVENDINIMO ORGANIZAVIMAS</w:t>
      </w:r>
    </w:p>
    <w:p w14:paraId="498842F6" w14:textId="77777777" w:rsidR="00E85D05" w:rsidRDefault="00E85D05">
      <w:pPr>
        <w:shd w:val="clear" w:color="auto" w:fill="FFFFFF"/>
        <w:ind w:firstLine="567"/>
        <w:jc w:val="center"/>
        <w:rPr>
          <w:b/>
        </w:rPr>
      </w:pPr>
    </w:p>
    <w:p w14:paraId="0B7DADEA" w14:textId="77777777" w:rsidR="00E85D05" w:rsidRDefault="00EF08C5">
      <w:pPr>
        <w:tabs>
          <w:tab w:val="left" w:pos="0"/>
          <w:tab w:val="left" w:pos="900"/>
          <w:tab w:val="left" w:pos="1440"/>
        </w:tabs>
        <w:ind w:firstLine="567"/>
        <w:jc w:val="both"/>
        <w:rPr>
          <w:color w:val="FF0000"/>
        </w:rPr>
      </w:pPr>
      <w:r>
        <w:t xml:space="preserve">21. Ugdymo procesui skirtas laikas per mokslo metus gimnazijos tarybos sprendimu skirstomas į trumpesnės trukmės laiko periodus: trimestrus (5-8, IG-IIG klasėse) ir pusmečius (1-4, IIIG-IVG klasėse). Gimnazija priima sprendimą ir dėl trimestrų bei pusmečių trukmės: </w:t>
      </w:r>
    </w:p>
    <w:p w14:paraId="6F85959D" w14:textId="77777777" w:rsidR="00E85D05" w:rsidRDefault="00E85D05">
      <w:pPr>
        <w:tabs>
          <w:tab w:val="left" w:pos="0"/>
          <w:tab w:val="left" w:pos="900"/>
          <w:tab w:val="left" w:pos="1440"/>
        </w:tabs>
        <w:ind w:firstLine="567"/>
        <w:jc w:val="both"/>
        <w:rPr>
          <w:color w:val="FF0000"/>
        </w:rPr>
      </w:pPr>
    </w:p>
    <w:tbl>
      <w:tblPr>
        <w:tblStyle w:val="aa"/>
        <w:tblW w:w="96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827"/>
        <w:gridCol w:w="5076"/>
      </w:tblGrid>
      <w:tr w:rsidR="00E85D05" w14:paraId="3297B8F3" w14:textId="77777777">
        <w:tc>
          <w:tcPr>
            <w:tcW w:w="704" w:type="dxa"/>
          </w:tcPr>
          <w:p w14:paraId="72C99D4C" w14:textId="77777777" w:rsidR="00E85D05" w:rsidRDefault="00E85D05">
            <w:pPr>
              <w:jc w:val="both"/>
              <w:rPr>
                <w:rFonts w:ascii="Times New Roman" w:eastAsia="Times New Roman" w:hAnsi="Times New Roman" w:cs="Times New Roman"/>
                <w:sz w:val="24"/>
                <w:szCs w:val="24"/>
              </w:rPr>
            </w:pPr>
          </w:p>
        </w:tc>
        <w:tc>
          <w:tcPr>
            <w:tcW w:w="3827" w:type="dxa"/>
          </w:tcPr>
          <w:p w14:paraId="3BA450CA" w14:textId="77777777" w:rsidR="00E85D05" w:rsidRDefault="00EF08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TRIMESTRAI</w:t>
            </w:r>
          </w:p>
        </w:tc>
        <w:tc>
          <w:tcPr>
            <w:tcW w:w="5076" w:type="dxa"/>
            <w:vAlign w:val="center"/>
          </w:tcPr>
          <w:p w14:paraId="29BC29AE" w14:textId="77777777" w:rsidR="00E85D05" w:rsidRDefault="00EF08C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PUSMEČIAI</w:t>
            </w:r>
          </w:p>
        </w:tc>
      </w:tr>
      <w:tr w:rsidR="00E85D05" w14:paraId="57703D29" w14:textId="77777777">
        <w:tc>
          <w:tcPr>
            <w:tcW w:w="704" w:type="dxa"/>
          </w:tcPr>
          <w:p w14:paraId="019F19B9" w14:textId="77777777" w:rsidR="00E85D05" w:rsidRDefault="00EF08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3827" w:type="dxa"/>
            <w:vAlign w:val="center"/>
          </w:tcPr>
          <w:p w14:paraId="4FAA80B5" w14:textId="77777777" w:rsidR="00E85D05" w:rsidRDefault="00EF08C5">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2025-09-01 – 2025-11-28</w:t>
            </w:r>
          </w:p>
        </w:tc>
        <w:tc>
          <w:tcPr>
            <w:tcW w:w="5076" w:type="dxa"/>
            <w:vAlign w:val="center"/>
          </w:tcPr>
          <w:p w14:paraId="5B1889ED" w14:textId="77777777" w:rsidR="00E85D05" w:rsidRDefault="00EF08C5">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2025-09-01 – 2026-01-30</w:t>
            </w:r>
          </w:p>
        </w:tc>
      </w:tr>
      <w:tr w:rsidR="00E85D05" w14:paraId="7F3827BD" w14:textId="77777777">
        <w:tc>
          <w:tcPr>
            <w:tcW w:w="704" w:type="dxa"/>
          </w:tcPr>
          <w:p w14:paraId="07E73599" w14:textId="77777777" w:rsidR="00E85D05" w:rsidRDefault="00EF08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3827" w:type="dxa"/>
            <w:vAlign w:val="center"/>
          </w:tcPr>
          <w:p w14:paraId="4BFFF10B" w14:textId="77777777" w:rsidR="00E85D05" w:rsidRDefault="00EF08C5">
            <w:pPr>
              <w:rPr>
                <w:rFonts w:ascii="Times New Roman" w:eastAsia="Times New Roman" w:hAnsi="Times New Roman" w:cs="Times New Roman"/>
                <w:sz w:val="24"/>
                <w:szCs w:val="24"/>
              </w:rPr>
            </w:pPr>
            <w:r>
              <w:rPr>
                <w:rFonts w:ascii="Times New Roman" w:eastAsia="Times New Roman" w:hAnsi="Times New Roman" w:cs="Times New Roman"/>
                <w:sz w:val="24"/>
                <w:szCs w:val="24"/>
              </w:rPr>
              <w:t>2025-12-01 – 2026-03-13</w:t>
            </w:r>
          </w:p>
        </w:tc>
        <w:tc>
          <w:tcPr>
            <w:tcW w:w="5076" w:type="dxa"/>
            <w:vAlign w:val="center"/>
          </w:tcPr>
          <w:p w14:paraId="34CF1142" w14:textId="77777777" w:rsidR="00E85D05" w:rsidRDefault="00EF08C5">
            <w:pPr>
              <w:rPr>
                <w:rFonts w:ascii="Times New Roman" w:eastAsia="Times New Roman" w:hAnsi="Times New Roman" w:cs="Times New Roman"/>
                <w:sz w:val="24"/>
                <w:szCs w:val="24"/>
              </w:rPr>
            </w:pPr>
            <w:r>
              <w:rPr>
                <w:rFonts w:ascii="Times New Roman" w:eastAsia="Times New Roman" w:hAnsi="Times New Roman" w:cs="Times New Roman"/>
                <w:sz w:val="24"/>
                <w:szCs w:val="24"/>
              </w:rPr>
              <w:t>2026-02-02 – 2026-06-05 (1-4 kl.)</w:t>
            </w:r>
          </w:p>
          <w:p w14:paraId="06D5D7CA" w14:textId="77777777" w:rsidR="00E85D05" w:rsidRDefault="00EF08C5">
            <w:pPr>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2026-02-02 – 2026-06-12 (IIIG kl.)</w:t>
            </w:r>
          </w:p>
          <w:p w14:paraId="54C40672" w14:textId="77777777" w:rsidR="00E85D05" w:rsidRDefault="00EF08C5">
            <w:pPr>
              <w:spacing w:before="280"/>
              <w:rPr>
                <w:rFonts w:ascii="Times New Roman" w:eastAsia="Times New Roman" w:hAnsi="Times New Roman" w:cs="Times New Roman"/>
                <w:sz w:val="24"/>
                <w:szCs w:val="24"/>
              </w:rPr>
            </w:pPr>
            <w:r>
              <w:rPr>
                <w:rFonts w:ascii="Times New Roman" w:eastAsia="Times New Roman" w:hAnsi="Times New Roman" w:cs="Times New Roman"/>
                <w:sz w:val="24"/>
                <w:szCs w:val="24"/>
              </w:rPr>
              <w:t>2026-02-02 – 2026-05-29 (IVG kl.)</w:t>
            </w:r>
          </w:p>
        </w:tc>
      </w:tr>
      <w:tr w:rsidR="00E85D05" w14:paraId="6E0BF334" w14:textId="77777777">
        <w:tc>
          <w:tcPr>
            <w:tcW w:w="704" w:type="dxa"/>
          </w:tcPr>
          <w:p w14:paraId="2859862E" w14:textId="77777777" w:rsidR="00E85D05" w:rsidRDefault="00EF08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3827" w:type="dxa"/>
            <w:vAlign w:val="center"/>
          </w:tcPr>
          <w:p w14:paraId="0D7D6AC1" w14:textId="77777777" w:rsidR="00E85D05" w:rsidRDefault="00EF08C5">
            <w:pPr>
              <w:rPr>
                <w:rFonts w:ascii="Times New Roman" w:eastAsia="Times New Roman" w:hAnsi="Times New Roman" w:cs="Times New Roman"/>
                <w:sz w:val="24"/>
                <w:szCs w:val="24"/>
              </w:rPr>
            </w:pPr>
            <w:r>
              <w:rPr>
                <w:rFonts w:ascii="Times New Roman" w:eastAsia="Times New Roman" w:hAnsi="Times New Roman" w:cs="Times New Roman"/>
                <w:sz w:val="24"/>
                <w:szCs w:val="24"/>
              </w:rPr>
              <w:t>2026-03-16 – 2026-06-12</w:t>
            </w:r>
          </w:p>
        </w:tc>
        <w:tc>
          <w:tcPr>
            <w:tcW w:w="5076" w:type="dxa"/>
            <w:vAlign w:val="center"/>
          </w:tcPr>
          <w:p w14:paraId="1F753200" w14:textId="77777777" w:rsidR="00E85D05" w:rsidRDefault="00EF08C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5B7DFD7C" w14:textId="77777777" w:rsidR="00E85D05" w:rsidRDefault="00E85D05">
      <w:pPr>
        <w:shd w:val="clear" w:color="auto" w:fill="FFFFFF"/>
        <w:ind w:firstLine="567"/>
        <w:jc w:val="both"/>
      </w:pPr>
    </w:p>
    <w:p w14:paraId="0B7277F5" w14:textId="77777777" w:rsidR="00E85D05" w:rsidRDefault="00EF08C5">
      <w:pPr>
        <w:shd w:val="clear" w:color="auto" w:fill="FFFFFF"/>
        <w:ind w:firstLine="567"/>
        <w:jc w:val="both"/>
      </w:pPr>
      <w:r>
        <w:t>22. Mokymosi trukmė apibrėžiama pamokų skaičiumi per dieną ir nepertraukiamo mokymosi laiku, kurį reglamentuoja Higienos norma.</w:t>
      </w:r>
    </w:p>
    <w:p w14:paraId="4170B9C9" w14:textId="77777777" w:rsidR="00E85D05" w:rsidRDefault="00EF08C5">
      <w:pPr>
        <w:shd w:val="clear" w:color="auto" w:fill="FFFFFF"/>
        <w:ind w:firstLine="567"/>
        <w:jc w:val="both"/>
      </w:pPr>
      <w:r>
        <w:t>23. Ugdymo savaitė yra 5 darbo dienų mokymosi periodas, cikliškai besikartojantis ugdymo procese, išskyrus tuos atvejus, kai mokiniams gimnazijos vadovo įsakymu laisvomis nuo ugdymo dienomis organizuojamas ugdymo procesas (vyksta į ekskursijas, išvykas ar vykdomos kitokios ugdymo veiklos). Šios ugdymo dienos yra įskaitomos į mokinio ugdymo dienų skaičių, nustatytą mokslo metams.</w:t>
      </w:r>
    </w:p>
    <w:p w14:paraId="1C942E50" w14:textId="77777777" w:rsidR="00E85D05" w:rsidRDefault="00EF08C5">
      <w:pPr>
        <w:spacing w:line="259" w:lineRule="auto"/>
        <w:ind w:firstLine="567"/>
        <w:jc w:val="both"/>
      </w:pPr>
      <w:r>
        <w:t xml:space="preserve">24. Klasių dalykų turiniui įgyvendinti per skirtą ugdymo laiką ir pamokų skaičių sudaromi pamokų, neformaliojo vaikų švietimo, pamokų, skirtų mokinio ugdymo poreikiams tenkinti, mokymosi pagalbai teikti, savarankiško mokymosi tvarkaraščiai. Juose numatyta klasėms skirtų pamokų organizavimo seka per dieną, savaitę. Gimnazijos tvarkaraščiai per mokslo metus gali būti pertvarkomi, atsižvelgiant į ugdymo procesui keliamus uždavinius. </w:t>
      </w:r>
    </w:p>
    <w:p w14:paraId="7BC161D0" w14:textId="77777777" w:rsidR="00E85D05" w:rsidRDefault="00EF08C5">
      <w:pPr>
        <w:shd w:val="clear" w:color="auto" w:fill="FFFFFF"/>
        <w:ind w:firstLine="567"/>
        <w:jc w:val="both"/>
      </w:pPr>
      <w:r>
        <w:t xml:space="preserve">25. Pagal poreikį pamokų tvarkaraščiuose numatytos ne tik pavienės, bet  ir dvi iš eilės viena po kitos to paties dalyko organizuojamos pamokos. Nepertraukiamo mokymosi laikas nustatomas vadovaujantis Higienos norma. </w:t>
      </w:r>
    </w:p>
    <w:p w14:paraId="44D275F4" w14:textId="77777777" w:rsidR="00E85D05" w:rsidRDefault="00EF08C5">
      <w:pPr>
        <w:shd w:val="clear" w:color="auto" w:fill="FFFFFF"/>
        <w:ind w:firstLine="567"/>
        <w:jc w:val="both"/>
      </w:pPr>
      <w:r>
        <w:t>26. Mokiniams, besimokantiems pagal pradinio ir pagrindinio ugdymo programas, nepalikti pamokos laiko tarpai tarp pamokų.</w:t>
      </w:r>
    </w:p>
    <w:p w14:paraId="5903E230" w14:textId="77777777" w:rsidR="00E85D05" w:rsidRDefault="00EF08C5">
      <w:pPr>
        <w:shd w:val="clear" w:color="auto" w:fill="FFFFFF"/>
        <w:ind w:firstLine="567"/>
        <w:jc w:val="both"/>
      </w:pPr>
      <w:r>
        <w:t>27. Gimnazija užtikrina, kad per mokslo metus ugdymo procese būtų organizuojamas Bendruosiuose ugdymo planuose nustatytas pamokų skaičius. Pamokų, organizuojamų per savaitę, skaičius gali būti mažesnis ir (ar) didesnis nei numatytas Bendruosiuose ugdymo planuose, tačiau metinių pamokų skaičius negali būti mažesnis.</w:t>
      </w:r>
    </w:p>
    <w:p w14:paraId="05092F65" w14:textId="77777777" w:rsidR="00E85D05" w:rsidRDefault="00EF08C5">
      <w:pPr>
        <w:shd w:val="clear" w:color="auto" w:fill="FFFFFF"/>
        <w:ind w:firstLine="567"/>
        <w:jc w:val="both"/>
      </w:pPr>
      <w:r>
        <w:t>28. Reguliuodama mokinių mokymosi krūvius, gimnazija užtikrina, kad:</w:t>
      </w:r>
    </w:p>
    <w:p w14:paraId="4C6BF501" w14:textId="77777777" w:rsidR="00E85D05" w:rsidRDefault="00EF08C5">
      <w:pPr>
        <w:ind w:firstLine="567"/>
        <w:jc w:val="both"/>
      </w:pPr>
      <w:r>
        <w:t>28.1. gimnazijos direktoriaus paskirti atsakingi asmenys (klasių vadovai, direktoriaus pavaduotojai ugdymui) planuoja ir stebi, kaip paskirstomas mokinių mokymosi krūvis gimnazijoje, namuose ir atsiskaitomųjų darbų dažnumas;</w:t>
      </w:r>
    </w:p>
    <w:p w14:paraId="64A313DC" w14:textId="77777777" w:rsidR="00E85D05" w:rsidRDefault="00EF08C5">
      <w:pPr>
        <w:ind w:firstLine="567"/>
        <w:jc w:val="both"/>
      </w:pPr>
      <w:r>
        <w:t>28.2. namų darbų užduotys būtų skiriamos tikslingai, įtvirtintų pamokoje ugdytus gebėjimus ir pagal galimybes būtų diferencijuojamos atliepiant įvarius mokinių mokymosi poreikius. Siekiant užtikrinti mokinių darbo ir poilsio režimą, įvertinamas skiriamų užduočių kiekis visų mokomųjų dalykų kontekste. Vidutinis laikas visų dalykų namų darbams atlikti pradinėse klasėse (1-4 kl.) neturėtų viršyti 40 min. per dieną, įskaitant skaitymo įgūdžių ugdymą, pagrindinio ugdymo pirmame koncentre (5-8 kl.) – 60 min., pagrindinio ugdymo antrame koncentre (IG-IIG kl.) ir viduriniame ugdyme (IIIG-IVG kl.) – 120 min.</w:t>
      </w:r>
      <w:r>
        <w:rPr>
          <w:b/>
        </w:rPr>
        <w:t xml:space="preserve"> </w:t>
      </w:r>
      <w:r>
        <w:t>Siekiama mažinti mokinių laiką, praleistą prie ekranų: atliekant namų užduotis įvertinama būtinybė užduotis skirti elektroninėse aplinkose. Atsižvelgiant į individualius mokinių poreikius namų darbams skirtas laikas gali didėti, bet ne daugiau nei 20 procentų nurodyto laiko;</w:t>
      </w:r>
    </w:p>
    <w:p w14:paraId="5F3DB95C" w14:textId="77777777" w:rsidR="00E85D05" w:rsidRDefault="00EF08C5">
      <w:pPr>
        <w:ind w:firstLine="567"/>
        <w:jc w:val="both"/>
      </w:pPr>
      <w:r>
        <w:t>28.3. mokiniams reguliariai teikiamas grįžtamasis ryšys, padedantis jiems pašalinti mokymosi spragas ir suprasti, kaip efektyviai valdyti savo mokymosi procesą;</w:t>
      </w:r>
    </w:p>
    <w:p w14:paraId="5DFCE17A" w14:textId="77777777" w:rsidR="00E85D05" w:rsidRDefault="00EF08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28. 4. kontrolinių, atsiskaitomųjų darbų organizavimas:</w:t>
      </w:r>
    </w:p>
    <w:p w14:paraId="4962E41B" w14:textId="77777777" w:rsidR="00E85D05" w:rsidRDefault="00EF08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28.4.1. mokiniams per dieną skiriamas ne daugiau kaip vienas kontrolinis darbas;</w:t>
      </w:r>
    </w:p>
    <w:p w14:paraId="71D5B107" w14:textId="77777777" w:rsidR="00E85D05" w:rsidRDefault="00EF08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28.4.2. apie kontrolinį darbą mokiniai informuojami ne vėliau kaip prieš savaitę atlikus įrašą elektroniniame dienyne;</w:t>
      </w:r>
    </w:p>
    <w:p w14:paraId="2DF555DA" w14:textId="77777777" w:rsidR="00E85D05" w:rsidRDefault="00EF08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28.4.3. kontrolinius ir kitus atsiskaitomuosius darbus mokytojai organizuoja sistemingai, nedidindami mokinių krūvių trimestrų, pusmečių pabaigoje; </w:t>
      </w:r>
    </w:p>
    <w:p w14:paraId="37EB4CDC" w14:textId="77777777" w:rsidR="00E85D05" w:rsidRDefault="00EF08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lastRenderedPageBreak/>
        <w:t>28.4.4. didesnės apimties ir ilgesnės trukmės kontroliniai darbai, vykdomi pagal PUPP ar VBE formatą, skelbiami mokiniams prieš 2 savaites iki jų organizavimo pradžios;</w:t>
      </w:r>
    </w:p>
    <w:p w14:paraId="58F06465" w14:textId="77777777" w:rsidR="00E85D05" w:rsidRDefault="00EF08C5">
      <w:pPr>
        <w:ind w:firstLine="567"/>
        <w:jc w:val="both"/>
      </w:pPr>
      <w:r>
        <w:t>28.4.5. atsiskaitomieji darbai, skirti pažymiu įvertinti mokinių pasiekimus, neorganizuojami per dažnai, neatliekami iš karto po ligos, atostogų, po šventinių dienų.</w:t>
      </w:r>
      <w:r>
        <w:rPr>
          <w:sz w:val="20"/>
          <w:szCs w:val="20"/>
        </w:rPr>
        <w:t xml:space="preserve"> </w:t>
      </w:r>
      <w:r>
        <w:t xml:space="preserve">Planuojant klasei skirtų atsiskaitomųjų darbų intensyvumą per dieną ir savaitę, numatytas pakankamas laikas jiems pasirengti. Atsiskaitomieji darbai įvertinami, užduotys grąžinamos mokiniams, kilus klausimų mokiniams ir jų tėvams (globėjams, rūpintojams), jei jie to pageidauja, sudaromos sąlygos išsamiai susipažinti su individualaus darbo stiprybėmis ir trūkumais; </w:t>
      </w:r>
    </w:p>
    <w:p w14:paraId="194853AE" w14:textId="77777777" w:rsidR="00E85D05" w:rsidRDefault="00EF08C5">
      <w:pPr>
        <w:ind w:firstLine="567"/>
        <w:jc w:val="both"/>
        <w:rPr>
          <w:color w:val="FF9900"/>
          <w:sz w:val="44"/>
          <w:szCs w:val="44"/>
        </w:rPr>
      </w:pPr>
      <w:r>
        <w:t>28.5. gimnazija priima sprendimus dėl mokinio atleidimo nuo dalies pamokų lankymo tų dalykų, kurių jis mokosi pagal neformaliojo vaikų švietimo programas, taip pat formalųjį švietimą papildančio ugdymo programas (muzikos, dailės, menų, sporto ir kitas), bei kitais galimais atvejais, kai mokinys yra nacionalinių ar tarptautinių dalykinių olimpiadų, konkursų einamaisiais mokslo metais prizinės vietos laimėtojas, gimnazijos nustatyta tvarka.</w:t>
      </w:r>
    </w:p>
    <w:p w14:paraId="06BEFDA6" w14:textId="77777777" w:rsidR="00E85D05" w:rsidRDefault="00EF08C5">
      <w:pPr>
        <w:ind w:firstLine="567"/>
        <w:jc w:val="both"/>
      </w:pPr>
      <w:r>
        <w:t xml:space="preserve">29. Pastebėjus, kad sumažėjo mokinio motyvacija ir (ar) mokymosi rezultatai, diagnozavus mokymosi spragas, praleidus pamokas dėl įvairių aplinkybių, nustačius išskirtinius mokinio gebėjimus ar mokiniui pageidaujant, gimnazijoje teikiama mokymosi pagalba.   </w:t>
      </w:r>
    </w:p>
    <w:p w14:paraId="68158F10" w14:textId="77777777" w:rsidR="00E85D05" w:rsidRDefault="00EF08C5">
      <w:pPr>
        <w:ind w:firstLine="567"/>
        <w:jc w:val="both"/>
      </w:pPr>
      <w:r>
        <w:t>30. Mokiniams pagal poreikį teikiamos įvairios trukmės ir dažnumo grupinės ir individualios konsultacijos. Konsultacijas gali vesti ne tik klasę mokantis mokytojas, bet ir kiti atitinkamo dalyko mokytojai:</w:t>
      </w:r>
    </w:p>
    <w:p w14:paraId="1E1E36C6" w14:textId="77777777" w:rsidR="00E85D05" w:rsidRDefault="00EF08C5">
      <w:pPr>
        <w:ind w:firstLine="567"/>
        <w:jc w:val="both"/>
      </w:pPr>
      <w:r>
        <w:t>30.1. organizuojamos trumpalaikės ir/arba ilgalaikės konsultacijos. Trumpalaikės konsultacijos (trumpesnės už pamokos trukmę) neįskaitomos į mokinio mokymosi krūvį. Ilgalaikės konsultacijos (trukmė lygi pamokos trukmei) įskaitomos į mokymosi krūvį. Mokinių tėvai (globėjai, rūpintojai) elektroniniu dienynu ar kitu būdu informuojami apie mokiniui siūlomą suteikti mokymosi pagalbą, jos formą ir, vykstant konsultacijoms, apie mokinio daromą pažangą;</w:t>
      </w:r>
    </w:p>
    <w:p w14:paraId="08281B3B" w14:textId="77777777" w:rsidR="00E85D05" w:rsidRDefault="00EF08C5">
      <w:pPr>
        <w:ind w:firstLine="567"/>
        <w:jc w:val="both"/>
      </w:pPr>
      <w:r>
        <w:t>30.2. trumpalaikės ir/arba ilgalaikės konsultacijos gali būti vedamos kontaktiniu, nuotoliniu ir mišriu būdu;</w:t>
      </w:r>
    </w:p>
    <w:p w14:paraId="05A95CFC" w14:textId="77777777" w:rsidR="00E85D05" w:rsidRDefault="00EF08C5">
      <w:pPr>
        <w:shd w:val="clear" w:color="auto" w:fill="FFFFFF"/>
        <w:ind w:firstLine="567"/>
        <w:jc w:val="both"/>
      </w:pPr>
      <w:r>
        <w:t>30.3.</w:t>
      </w:r>
      <w:r>
        <w:rPr>
          <w:sz w:val="20"/>
          <w:szCs w:val="20"/>
        </w:rPr>
        <w:t xml:space="preserve"> </w:t>
      </w:r>
      <w:r>
        <w:t>konsultacijos organizuojamos</w:t>
      </w:r>
      <w:r>
        <w:rPr>
          <w:sz w:val="20"/>
          <w:szCs w:val="20"/>
        </w:rPr>
        <w:t xml:space="preserve"> </w:t>
      </w:r>
      <w:r>
        <w:t>mokinių grupėje, sudarytoje iš tos pačios klasės ar skirtingų klasių panašaus amžiaus mokinių;</w:t>
      </w:r>
    </w:p>
    <w:p w14:paraId="4D60EC03" w14:textId="77777777" w:rsidR="00E85D05" w:rsidRDefault="00EF08C5">
      <w:pPr>
        <w:shd w:val="clear" w:color="auto" w:fill="FFFFFF"/>
        <w:ind w:firstLine="567"/>
        <w:jc w:val="both"/>
      </w:pPr>
      <w:r>
        <w:t>30.4. gimnazija užtikrina ne tik vienkartinės, bet sisteminės mokymosi pagalbos teikimą, apimdama pasiekimų žemėjimo prevenciją, intervenciją sprendžiant iškilusias problemas ir kompensacinių priemonių taikymą, kai suteikiama pagalba ar mokymosi priemonės, kurių mokiniai negali gauti namuose, sąlygų sudarymą išskirtinių gabumų mokinių mokymuisi ir pan.;</w:t>
      </w:r>
    </w:p>
    <w:p w14:paraId="1A4B1F56" w14:textId="77777777" w:rsidR="00E85D05" w:rsidRDefault="00EF08C5">
      <w:pPr>
        <w:shd w:val="clear" w:color="auto" w:fill="FFFFFF"/>
        <w:ind w:firstLine="567"/>
        <w:jc w:val="both"/>
      </w:pPr>
      <w:r>
        <w:t>31. Mokinius, turinčius aukštesnių mokymosi gebėjimų, konsultuoja dalykų mokytojai konsultacijų, neformaliojo švietimo užsiėmimų metu ar kitu su mokiniu sutartu laiku.</w:t>
      </w:r>
    </w:p>
    <w:p w14:paraId="4EFDDD77" w14:textId="77777777" w:rsidR="00E85D05" w:rsidRDefault="00EF08C5">
      <w:pPr>
        <w:shd w:val="clear" w:color="auto" w:fill="FFFFFF"/>
        <w:ind w:firstLine="567"/>
        <w:jc w:val="both"/>
        <w:rPr>
          <w:color w:val="FF0000"/>
        </w:rPr>
      </w:pPr>
      <w:r>
        <w:t>32. Esant poreikiui gimnazija organizuoja mokymosi pagalbą namų darbų užduotims atlikti, tokiu atveju gali būti įtraukiami ir vyresnių klasių mokiniai. Tokia veikla gali būti įskaitoma kaip  socialinė–pilietinė veikla.</w:t>
      </w:r>
      <w:r>
        <w:rPr>
          <w:color w:val="FF0000"/>
        </w:rPr>
        <w:t xml:space="preserve"> </w:t>
      </w:r>
    </w:p>
    <w:p w14:paraId="7C25F30C" w14:textId="77777777" w:rsidR="00E85D05" w:rsidRDefault="00EF08C5">
      <w:pPr>
        <w:shd w:val="clear" w:color="auto" w:fill="FFFFFF"/>
        <w:ind w:firstLine="567"/>
        <w:jc w:val="both"/>
      </w:pPr>
      <w:r>
        <w:t>33. Gimnazija sudaro individualius ugdymo planus, kuriuose numatomi mokymosi turinio ir metodų pritaikymai pagal mokinių mokymosi poreikius ir būdai mokymosi pažangai stebėti. Individualūs ugdymo planai 2025-2026 m. m. sudaryti mokiniams, kurie:</w:t>
      </w:r>
    </w:p>
    <w:p w14:paraId="56EA04E0" w14:textId="77777777" w:rsidR="00E85D05" w:rsidRDefault="00EF08C5">
      <w:pPr>
        <w:ind w:firstLine="567"/>
        <w:jc w:val="both"/>
      </w:pPr>
      <w:r>
        <w:t>33.1. mokosi pagal vidurinio ugdymo programą;</w:t>
      </w:r>
    </w:p>
    <w:p w14:paraId="6AC9E668" w14:textId="77777777" w:rsidR="00E85D05" w:rsidRDefault="00EF08C5">
      <w:pPr>
        <w:ind w:firstLine="567"/>
        <w:jc w:val="both"/>
      </w:pPr>
      <w:r>
        <w:t xml:space="preserve">33.2. atvyko iš užsienio; </w:t>
      </w:r>
    </w:p>
    <w:p w14:paraId="5E99063C" w14:textId="77777777" w:rsidR="00E85D05" w:rsidRDefault="00EF08C5">
      <w:pPr>
        <w:ind w:firstLine="567"/>
        <w:jc w:val="both"/>
      </w:pPr>
      <w:r>
        <w:t xml:space="preserve">33.3. turi specialiųjų ugdymosi poreikių. </w:t>
      </w:r>
    </w:p>
    <w:p w14:paraId="2F911FB6" w14:textId="77777777" w:rsidR="00E85D05" w:rsidRDefault="00EF08C5">
      <w:pPr>
        <w:ind w:firstLine="567"/>
        <w:jc w:val="both"/>
      </w:pPr>
      <w:r>
        <w:t xml:space="preserve">34. Siekiant užtikrinti daugiau pasirinkimo galimybių mokiniams, klasės dalijamos į   laikinąsias grupes. </w:t>
      </w:r>
    </w:p>
    <w:p w14:paraId="6D7A62E1" w14:textId="77777777" w:rsidR="00E85D05" w:rsidRDefault="00EF08C5">
      <w:pPr>
        <w:spacing w:line="259" w:lineRule="auto"/>
        <w:ind w:firstLine="567"/>
        <w:jc w:val="both"/>
        <w:rPr>
          <w:highlight w:val="cyan"/>
        </w:rPr>
      </w:pPr>
      <w:r>
        <w:t xml:space="preserve">35. Mokinių skaičius laikinojoje grupėje negali būti mažesnis kaip 5 mokiniai, neformaliojo vaikų švietimo grupėje turi būti ne mažiau 7 mokinių. </w:t>
      </w:r>
    </w:p>
    <w:p w14:paraId="0B3042CF" w14:textId="77777777" w:rsidR="00E85D05" w:rsidRDefault="00EF08C5">
      <w:pPr>
        <w:ind w:firstLine="567"/>
        <w:jc w:val="both"/>
      </w:pPr>
      <w:r>
        <w:t>36. Laikinosios grupės sudaromos:</w:t>
      </w:r>
    </w:p>
    <w:p w14:paraId="557FB66C" w14:textId="77777777" w:rsidR="00E85D05" w:rsidRDefault="00EF08C5">
      <w:pPr>
        <w:ind w:firstLine="567"/>
        <w:jc w:val="both"/>
      </w:pPr>
      <w:r>
        <w:t xml:space="preserve">36.1. doriniam ugdymui, jeigu tos pačios klasės mokiniai renkasi tikybą arba etiką; </w:t>
      </w:r>
    </w:p>
    <w:p w14:paraId="1F86220E" w14:textId="77777777" w:rsidR="00E85D05" w:rsidRDefault="00EF08C5">
      <w:pPr>
        <w:ind w:firstLine="567"/>
        <w:jc w:val="both"/>
      </w:pPr>
      <w:r>
        <w:t>36.2. informatikos, technologijų dalykams mokyti, atsižvelgiant į darbo vietų kabinetuose skaičių,  kurį nustato Higienos norma;</w:t>
      </w:r>
    </w:p>
    <w:p w14:paraId="77D53E3C" w14:textId="77777777" w:rsidR="00E85D05" w:rsidRDefault="00EF08C5">
      <w:pPr>
        <w:ind w:firstLine="567"/>
        <w:jc w:val="both"/>
      </w:pPr>
      <w:r>
        <w:lastRenderedPageBreak/>
        <w:t>36.3. užsienio kalbai (anglų) mokyti, kai klasėje mokosi ne mažiau kaip 21 mokinys pagal pagrindinio ugdymo programą;</w:t>
      </w:r>
    </w:p>
    <w:p w14:paraId="4AC18B1E" w14:textId="77777777" w:rsidR="00E85D05" w:rsidRDefault="00EF08C5">
      <w:pPr>
        <w:ind w:firstLine="567"/>
        <w:jc w:val="both"/>
      </w:pPr>
      <w:r>
        <w:t>36.4. lietuvių kalbai ir literatūrai mokyti, esant klasėje ne mažiau kaip 18 mokinių pagal pradinio ugdymo programą, 21 mokiniui – pagal pagrindinio ugdymo programą,</w:t>
      </w:r>
      <w:r>
        <w:rPr>
          <w:b/>
        </w:rPr>
        <w:t> </w:t>
      </w:r>
      <w:r>
        <w:t>kuri yra daugiakalbėje aplinkoje, kaip numatyta Mokymo lėšų apskaičiavimo, paskirstymo ir panaudojimo tvarkos apraše;</w:t>
      </w:r>
    </w:p>
    <w:p w14:paraId="7E02D988" w14:textId="77777777" w:rsidR="00E85D05" w:rsidRDefault="00EF08C5">
      <w:pPr>
        <w:spacing w:line="259" w:lineRule="auto"/>
        <w:ind w:firstLine="567"/>
        <w:jc w:val="both"/>
      </w:pPr>
      <w:r>
        <w:t>36.5. gimnazija 2025-2026 mokslo metais dalija klases į grupes informatikos pamokose 6, 7,  IG, IIG klasėse, technologijų pamokose 6, 7, IG, IIG klasėse, užsienio kalbos (anglų) pamokose  7  klasėje, lietuvių kalbos ir literatūros pamokose 7 ir IIG klasėse.</w:t>
      </w:r>
    </w:p>
    <w:p w14:paraId="4E603C3A" w14:textId="77777777" w:rsidR="00E85D05" w:rsidRDefault="00EF08C5">
      <w:pPr>
        <w:spacing w:line="259" w:lineRule="auto"/>
        <w:ind w:firstLine="567"/>
        <w:jc w:val="both"/>
      </w:pPr>
      <w:r>
        <w:t>37. Gimnazija 2025-2026 m. m. pamokas, skirtas mokinių mokymosi poreikiams tenkinti ir mokymosi pagalbai teikti paskirsto:</w:t>
      </w:r>
    </w:p>
    <w:p w14:paraId="5CF366CB" w14:textId="77777777" w:rsidR="00E85D05" w:rsidRDefault="00EF08C5">
      <w:pPr>
        <w:ind w:firstLine="567"/>
        <w:jc w:val="both"/>
      </w:pPr>
      <w:r>
        <w:t>37.1. konsultacijoms pagal mokinių poreikį;</w:t>
      </w:r>
    </w:p>
    <w:p w14:paraId="00BB5EE7" w14:textId="77777777" w:rsidR="00E85D05" w:rsidRDefault="00EF08C5">
      <w:pPr>
        <w:ind w:firstLine="567"/>
        <w:jc w:val="both"/>
      </w:pPr>
      <w:r>
        <w:t>37.2. laikinosioms grupėms sudaryti;</w:t>
      </w:r>
    </w:p>
    <w:p w14:paraId="2F347FA3" w14:textId="77777777" w:rsidR="00E85D05" w:rsidRDefault="00EF08C5">
      <w:pPr>
        <w:ind w:firstLine="567"/>
        <w:jc w:val="both"/>
      </w:pPr>
      <w:r>
        <w:t>37.3. projektinei veiklai organizuoti (5-6 klasėse ir 7-8 klasėse - teatro veikla, IG-IIG klasėse - projektas „Teatro kūrybinės dirbtuvės“);</w:t>
      </w:r>
    </w:p>
    <w:p w14:paraId="11C867A7" w14:textId="38642C68" w:rsidR="00E85D05" w:rsidRDefault="00EF08C5">
      <w:pPr>
        <w:ind w:firstLine="567"/>
        <w:jc w:val="both"/>
      </w:pPr>
      <w:r>
        <w:t>37.</w:t>
      </w:r>
      <w:r w:rsidR="00450369">
        <w:t>4</w:t>
      </w:r>
      <w:r>
        <w:t>. gimnazijos sprendimu kitiems mokinių mokymosi poreikiams tenkinti.</w:t>
      </w:r>
    </w:p>
    <w:p w14:paraId="503D2B06" w14:textId="77777777" w:rsidR="00E85D05" w:rsidRDefault="00EF08C5">
      <w:pPr>
        <w:ind w:firstLine="567"/>
        <w:jc w:val="both"/>
      </w:pPr>
      <w:r>
        <w:t>38. Ugdymo turiniui aktualizuoti ir mokymosi motyvacijai didinti numatytas laikas, kai ugdymas organizuojamas ne gimnazijos aplinkoje. Planuojant ir organizuojant ugdymą ne gimnazijos aplinkoje vadovaujamasi Bendrųjų ugdymo planų 11 priedu ir Vilniaus r Paberžės ,,Verdenės” gimnazijos ,,Ugdymo ne gimnazijos aplinkoje organizavimo aprašu”, patvirtintu gimnazijos direktoriaus 2024 m. rugpjūčio 30 d. įsakymu Nr. V-150.</w:t>
      </w:r>
    </w:p>
    <w:p w14:paraId="55A873F6" w14:textId="77777777" w:rsidR="00E85D05" w:rsidRDefault="00EF08C5">
      <w:pPr>
        <w:ind w:firstLine="567"/>
        <w:jc w:val="both"/>
      </w:pPr>
      <w:r>
        <w:t>39.  Pilietiškumo ir gynybos įgūdžių kursas (toliau – PGĮK) 2025–2026 mokslo metais organizuojamas IG klasės mokiniams, gimnazijai bendradarbiaujant su Lietuvos šaulių sąjunga:</w:t>
      </w:r>
    </w:p>
    <w:p w14:paraId="3A758061" w14:textId="77777777" w:rsidR="00E85D05" w:rsidRDefault="00EF08C5">
      <w:pPr>
        <w:ind w:firstLine="567"/>
        <w:jc w:val="both"/>
      </w:pPr>
      <w:r>
        <w:t>39.1.  skiriamos 3 ugdymo dienos (21 valanda) per mokslo metus. Iš anksto numatomas organizavimo laikas ir eiga: nuosekliai, viena po kitos, ar su laiko pertrauka po kiekvienos dienos, ar pasirenkant kitokią organizavimo eigą. Atitinkamai pertvarkomas pamokų tvarkaraštis. Per dieną organizuojamų veiklų trukmė negali būti ilgesnė nei ugdymo proceso per dieną, numatytą Higienos normoje;</w:t>
      </w:r>
    </w:p>
    <w:p w14:paraId="48CAE52D" w14:textId="77777777" w:rsidR="00E85D05" w:rsidRDefault="00EF08C5">
      <w:pPr>
        <w:ind w:firstLine="567"/>
        <w:jc w:val="both"/>
      </w:pPr>
      <w:r>
        <w:t xml:space="preserve">39.2. IG klasės mokiniai ir jų tėvai (globėjai, rūpintojai) supažindinami su PGĮK tikslais, veiklomis, organizavimo ypatumais iš anksto; </w:t>
      </w:r>
    </w:p>
    <w:p w14:paraId="2AC6C451" w14:textId="77777777" w:rsidR="00E85D05" w:rsidRDefault="00EF08C5">
      <w:pPr>
        <w:ind w:firstLine="567"/>
        <w:jc w:val="both"/>
      </w:pPr>
      <w:r>
        <w:t>39.3. mokinys gali būti atleidžiamas mokyklos vadovo sprendimu nuo dalyvavimo PGĮK:</w:t>
      </w:r>
    </w:p>
    <w:p w14:paraId="26663084" w14:textId="77777777" w:rsidR="00E85D05" w:rsidRDefault="00EF08C5">
      <w:pPr>
        <w:ind w:firstLine="567"/>
        <w:jc w:val="both"/>
      </w:pPr>
      <w:r>
        <w:t>39.3.1. jeigu yra gautas tėvų (globėjų, rūpintojų) prašymas dėl atleidimo dėl objektyvių priežasčių (liga, trauma, nelaimė ir kt.). Atleistam mokiniui sudaroma galimybė dalyvauti PGĮK kitais mokslo metais;</w:t>
      </w:r>
    </w:p>
    <w:p w14:paraId="396010AB" w14:textId="77777777" w:rsidR="00E85D05" w:rsidRDefault="00EF08C5">
      <w:pPr>
        <w:ind w:firstLine="567"/>
        <w:jc w:val="both"/>
      </w:pPr>
      <w:r>
        <w:t>39.3.2.  jeigu yra gauta asmens sveikatos priežiūros įstaigos gydytojų konsultacinės komisijos rekomendacija atleisti nuo PGĮK;</w:t>
      </w:r>
    </w:p>
    <w:p w14:paraId="356C4C5C" w14:textId="77777777" w:rsidR="00E85D05" w:rsidRDefault="00EF08C5">
      <w:pPr>
        <w:ind w:firstLine="567"/>
        <w:jc w:val="both"/>
      </w:pPr>
      <w:r>
        <w:t>39.4. PGĮK dalyvaujantiems IG klasės mokiniams gimnazijos vadovas skiria lydintį asmenį.</w:t>
      </w:r>
    </w:p>
    <w:p w14:paraId="16BA2FE7" w14:textId="77777777" w:rsidR="00E85D05" w:rsidRDefault="00EF08C5">
      <w:pPr>
        <w:ind w:firstLine="567"/>
        <w:jc w:val="both"/>
      </w:pPr>
      <w:r>
        <w:t>40. Nuo dalyko (dalykų) dalies pamokų mokiniai gali būti atleidžiami, jeigu:</w:t>
      </w:r>
    </w:p>
    <w:p w14:paraId="7FCC7985" w14:textId="77777777" w:rsidR="00E85D05" w:rsidRDefault="00EF08C5">
      <w:pPr>
        <w:ind w:firstLine="567"/>
        <w:jc w:val="both"/>
      </w:pPr>
      <w:r>
        <w:t>40.1. mokosi arba yra baigę formalųjį švietimą papildančio ugdymo ar neformaliojo vaikų švietimo programą (muzikos, dailės, menų, sporto ir kitas), kurios turinys yra artimas ar tapatus dalyko, kurio mokosi, bendrajai programai;</w:t>
      </w:r>
    </w:p>
    <w:p w14:paraId="625EE3E4" w14:textId="77777777" w:rsidR="00E85D05" w:rsidRDefault="00EF08C5">
      <w:pPr>
        <w:ind w:firstLine="567"/>
        <w:jc w:val="both"/>
      </w:pPr>
      <w:r>
        <w:t xml:space="preserve">40.2. lanko aukšto sportinio meistriškumo pratybas ne rečiau kaip 3 kartus per savaitę ir yra sporto šakos rinktinės nariai ar Lietuvos, Europos, pasaulio čempionatų, olimpinių, paralimpinių žaidynių ar kitų aukšto sportinio meistriškumo sporto varžybų dalyviai; </w:t>
      </w:r>
    </w:p>
    <w:p w14:paraId="6D599657" w14:textId="77777777" w:rsidR="00E85D05" w:rsidRDefault="00EF08C5">
      <w:pPr>
        <w:ind w:firstLine="567"/>
        <w:jc w:val="both"/>
      </w:pPr>
      <w:r>
        <w:t xml:space="preserve">40.3. mokinys yra nacionalinių ar tarptautinių dalykinių olimpiadų, konkursų einamaisiais mokslo metais prizinių vietų laimėtojas. </w:t>
      </w:r>
    </w:p>
    <w:p w14:paraId="20E972C1" w14:textId="77777777" w:rsidR="00E85D05" w:rsidRDefault="00EF08C5">
      <w:pPr>
        <w:ind w:firstLine="567"/>
        <w:jc w:val="both"/>
      </w:pPr>
      <w:r>
        <w:t>40.4. </w:t>
      </w:r>
      <w:r>
        <w:rPr>
          <w:highlight w:val="white"/>
        </w:rPr>
        <w:t xml:space="preserve">Mokinio iki 14 metų tėvai (globėjai), mokinys, nuo 14 iki 18 metų turėdamas tėvų (rūpintojų) rašytinį sutikimą, gimnazijos vadovui pateikia: </w:t>
      </w:r>
    </w:p>
    <w:p w14:paraId="36E4265D" w14:textId="77777777" w:rsidR="00E85D05" w:rsidRDefault="00EF08C5">
      <w:pPr>
        <w:ind w:firstLine="567"/>
        <w:jc w:val="both"/>
      </w:pPr>
      <w:r>
        <w:t xml:space="preserve">40.4.1. </w:t>
      </w:r>
      <w:r>
        <w:rPr>
          <w:highlight w:val="white"/>
        </w:rPr>
        <w:t>prašymą</w:t>
      </w:r>
      <w:r>
        <w:t xml:space="preserve"> atleisti nuo dalyko (dalykų) dalies pamokų;</w:t>
      </w:r>
    </w:p>
    <w:p w14:paraId="69A085DD" w14:textId="77777777" w:rsidR="00E85D05" w:rsidRDefault="00EF08C5">
      <w:pPr>
        <w:ind w:firstLine="567"/>
        <w:jc w:val="both"/>
      </w:pPr>
      <w:r>
        <w:t xml:space="preserve">40.4.2. </w:t>
      </w:r>
      <w:r>
        <w:rPr>
          <w:highlight w:val="white"/>
        </w:rPr>
        <w:t xml:space="preserve">tėvų (rūpintojų) rašytinį sutikimą, jei mokinys yra </w:t>
      </w:r>
      <w:r>
        <w:t xml:space="preserve">nuo 14 iki 18 metų; </w:t>
      </w:r>
    </w:p>
    <w:p w14:paraId="4E3C6572" w14:textId="77777777" w:rsidR="00E85D05" w:rsidRDefault="00EF08C5">
      <w:pPr>
        <w:tabs>
          <w:tab w:val="left" w:pos="142"/>
        </w:tabs>
        <w:ind w:firstLine="567"/>
        <w:jc w:val="both"/>
      </w:pPr>
      <w:r>
        <w:lastRenderedPageBreak/>
        <w:t>40.4.3. neformaliojo vaikų švietimo programą ar formalųjį švietimą papildančio ugdymo programą arba nuorodą į jas, kai mokinys mokosi arba yra baigęs neformaliojo vaikų švietimo programą ar formalųjį švietimą papildančio ugdymo programą;</w:t>
      </w:r>
    </w:p>
    <w:p w14:paraId="7E0CB168" w14:textId="77777777" w:rsidR="00E85D05" w:rsidRDefault="00EF08C5">
      <w:pPr>
        <w:ind w:firstLine="567"/>
        <w:jc w:val="both"/>
      </w:pPr>
      <w:r>
        <w:t xml:space="preserve">40.4.4. sporto pratybų organizatoriaus išduotą pažymą, kurioje nurodomas mokinio sporto pratybų dažnumas per savaitę, informacija apie Ugdymo plano 40.2 papunktyje nurodytą mokinio sportinio meistriškumo lygį ir dalyvavimą varžybose, kai mokinys lanko aukšto sportinio meistriškumo pratybas; </w:t>
      </w:r>
    </w:p>
    <w:p w14:paraId="47FEF1AB" w14:textId="77777777" w:rsidR="00E85D05" w:rsidRDefault="00EF08C5">
      <w:pPr>
        <w:ind w:firstLine="567"/>
        <w:jc w:val="both"/>
      </w:pPr>
      <w:r>
        <w:t xml:space="preserve">40.5. įrodymą, kad mokinys yra nacionalinių ar tarptautinių dalykinių olimpiadų, konkursų einamaisiais mokslo metais prizinių vietų laimėtojas, kai atleidimą nuo dalyko (dalykų) dalies pamokų grindžia šia aplinkybe. </w:t>
      </w:r>
    </w:p>
    <w:p w14:paraId="1A8A15F3" w14:textId="77777777" w:rsidR="00E85D05" w:rsidRDefault="00EF08C5">
      <w:pPr>
        <w:ind w:firstLine="567"/>
        <w:jc w:val="both"/>
      </w:pPr>
      <w:r>
        <w:t>41. Mokiniui pageidaujant, jeigu jis yra einamųjų metų nacionalinių ar tarptautinių dalykinių olimpiadų, konkursų prizininkas, jis gali būti atleistas nuo dalyko dalies pamokų lankymo. Mokiniui pateikus prašymą gimnazijos direktoriui, direktoriaus įsakymu mokinys yra atleidžiamas nuo dalyko dalies pamokų lankymo, numatant mokinio atsiskaitymą. Nerekomenduojama mokinio atleisti nuo dalies pamokų lankymo to dalyko, kurio mokinys laikys nacionalinį mokinių pasiekimų patikrinimą, pagrindinio ugdymo pasiekimų patikrinimą ar brandos egzaminą.</w:t>
      </w:r>
    </w:p>
    <w:p w14:paraId="3E78C32D" w14:textId="77777777" w:rsidR="00E85D05" w:rsidRDefault="00EF08C5">
      <w:pPr>
        <w:ind w:firstLine="567"/>
        <w:jc w:val="both"/>
      </w:pPr>
      <w:r>
        <w:t xml:space="preserve">42. Gimnazija priima sprendimus dėl ugdymo laiko įskaitymo mokiniui, kai jis atstovauja mokyklai varžybose, konkursuose, dalykinėse olimpiadose per atostogas, savaitgalio ar švenčių dienomis. Tos dienos įskaitomos į mokinio ugdymosi dienų skaičių. Mokinio prašymu jo poilsio dienos gali būti nukeliamos į artimiausias darbo dienas. Gimnazija taip pat gali suteikti laisvą nuo pamokų laiką pasiruošti dalyvauti ir dalyvaujant šalies ir tarptautinėse dalykinėse olimpiadose, varžybose. Šis laikas yra įskaitomas į mokinio ugdymosi dienų skaičių. </w:t>
      </w:r>
    </w:p>
    <w:p w14:paraId="39E45C28" w14:textId="77777777" w:rsidR="00E85D05" w:rsidRDefault="00EF08C5">
      <w:pPr>
        <w:ind w:firstLine="567"/>
        <w:jc w:val="both"/>
      </w:pPr>
      <w:r>
        <w:t xml:space="preserve">43. Mokinys, atleistas nuo kai kurių dalykų dalies pamokų, jų metu gali užsiimti kita ugdomąja veikla arba mokytis individualiai. Jeigu šios pamokos pagal pamokų tvarkaraštį yra pirmosios arba paskutinės, mokiniai į gimnaziją gali atvykti vėliau arba išvykti anksčiau. Apie tai informuojami mokinio tėvai. </w:t>
      </w:r>
    </w:p>
    <w:p w14:paraId="08B036F6" w14:textId="77777777" w:rsidR="00E85D05" w:rsidRDefault="00EF08C5">
      <w:pPr>
        <w:ind w:firstLine="567"/>
        <w:jc w:val="both"/>
      </w:pPr>
      <w:r>
        <w:t>44. IIIG ir IVG klasių mokiniams, kurie mokosi savarankišku mokymo proceso organizavimo</w:t>
      </w:r>
      <w:r>
        <w:rPr>
          <w:b/>
        </w:rPr>
        <w:t xml:space="preserve"> </w:t>
      </w:r>
      <w:r>
        <w:t>būdu, gimnazija teikia pavienes ir grupines konsultacijas.:</w:t>
      </w:r>
    </w:p>
    <w:p w14:paraId="6B393955" w14:textId="77777777" w:rsidR="00E85D05" w:rsidRDefault="00EF08C5">
      <w:pPr>
        <w:ind w:firstLine="567"/>
        <w:jc w:val="both"/>
        <w:rPr>
          <w:color w:val="0000FF"/>
          <w:highlight w:val="white"/>
        </w:rPr>
      </w:pPr>
      <w:r>
        <w:t>44.1. k</w:t>
      </w:r>
      <w:r>
        <w:rPr>
          <w:highlight w:val="white"/>
        </w:rPr>
        <w:t>onsultacijoms skiriama iki 15 procentų Bendrųjų ugdymo planų 101 punkte nustatyto savaitinių pamokų skaičiaus. Konsultacijų laikas įrašytas 5-IVG klasių pamokų tvarkaraštyje.</w:t>
      </w:r>
    </w:p>
    <w:p w14:paraId="0D59540A" w14:textId="77777777" w:rsidR="00E85D05" w:rsidRDefault="00EF08C5">
      <w:pPr>
        <w:ind w:firstLine="567"/>
        <w:jc w:val="both"/>
      </w:pPr>
      <w:r>
        <w:t>45. Mokiniams sudaroma galimybė gimnazijoje pasirinkti saviraiškos poreikius atitinkančią neformaliojo vaikų švietimo programą (-as). Informacija apie mokinių dalyvavimą neformaliojo vaikų švietimo programoje (-ose) nurodoma Mokinių registre.</w:t>
      </w:r>
    </w:p>
    <w:p w14:paraId="36F9B550" w14:textId="77777777" w:rsidR="00E85D05" w:rsidRDefault="00E85D05">
      <w:pPr>
        <w:rPr>
          <w:color w:val="0000FF"/>
        </w:rPr>
      </w:pPr>
    </w:p>
    <w:p w14:paraId="24AD81F3" w14:textId="77777777" w:rsidR="00E85D05" w:rsidRDefault="00EF08C5">
      <w:pPr>
        <w:jc w:val="center"/>
        <w:rPr>
          <w:b/>
        </w:rPr>
      </w:pPr>
      <w:r>
        <w:rPr>
          <w:b/>
        </w:rPr>
        <w:t>KETVIRTASIS SKIRSNIS</w:t>
      </w:r>
    </w:p>
    <w:p w14:paraId="2F5F107C" w14:textId="77777777" w:rsidR="00E85D05" w:rsidRDefault="00EF08C5">
      <w:pPr>
        <w:tabs>
          <w:tab w:val="left" w:pos="993"/>
        </w:tabs>
        <w:jc w:val="center"/>
        <w:rPr>
          <w:b/>
        </w:rPr>
      </w:pPr>
      <w:r>
        <w:rPr>
          <w:b/>
        </w:rPr>
        <w:t>UGDYMO ORGANIZAVIMAS GRUPINE MOKYMOSI FORMA NUOTOLINIU MOKYMO</w:t>
      </w:r>
      <w:r>
        <w:t xml:space="preserve"> </w:t>
      </w:r>
      <w:r>
        <w:rPr>
          <w:b/>
        </w:rPr>
        <w:t>PROCESO ORGANIZAVIMO BŪDU IR</w:t>
      </w:r>
    </w:p>
    <w:p w14:paraId="6D082A47" w14:textId="77777777" w:rsidR="00E85D05" w:rsidRDefault="00EF08C5">
      <w:pPr>
        <w:tabs>
          <w:tab w:val="left" w:pos="993"/>
        </w:tabs>
        <w:jc w:val="center"/>
        <w:rPr>
          <w:b/>
        </w:rPr>
      </w:pPr>
      <w:r>
        <w:rPr>
          <w:b/>
        </w:rPr>
        <w:t>KASDIENIU MOKYMO PROCESO ORGANIZAVIMO BŪDU</w:t>
      </w:r>
    </w:p>
    <w:p w14:paraId="6D4ADFB3" w14:textId="77777777" w:rsidR="00E85D05" w:rsidRDefault="00E85D05">
      <w:pPr>
        <w:tabs>
          <w:tab w:val="left" w:pos="993"/>
        </w:tabs>
        <w:spacing w:line="259" w:lineRule="auto"/>
        <w:ind w:firstLine="567"/>
        <w:jc w:val="center"/>
      </w:pPr>
    </w:p>
    <w:p w14:paraId="6C74C43F" w14:textId="77777777" w:rsidR="00E85D05" w:rsidRDefault="00EF08C5">
      <w:pPr>
        <w:tabs>
          <w:tab w:val="left" w:pos="993"/>
        </w:tabs>
        <w:ind w:firstLine="567"/>
        <w:jc w:val="both"/>
      </w:pPr>
      <w:r>
        <w:t>46. Gimnazija, nuostatuose įteisinusi nuotolinio mokymo proceso organizavimo būdą, gali priimti sprendimą mokiniams, kurie mokomi kasdieniu mokymo proceso organizavimo būdu, dalį ugdymo proceso įgyvendinti nuotoliniu mokymo proceso organizavimo būdu: 5–8 klasių mokiniams iki 10 procentų ugdymo procesui skiriamo laiko per mokslo metus, o IG–IVG klasių mokiniams – iki 30 procentų.</w:t>
      </w:r>
    </w:p>
    <w:p w14:paraId="56998638" w14:textId="77777777" w:rsidR="00E85D05" w:rsidRDefault="00EF08C5">
      <w:pPr>
        <w:tabs>
          <w:tab w:val="left" w:pos="993"/>
        </w:tabs>
        <w:ind w:firstLine="567"/>
        <w:jc w:val="both"/>
      </w:pPr>
      <w:r>
        <w:t>47. Gimnazija, planuodama organizuoti ugdymo procesą nuotoliniu mokymo proceso organizavimo būdu, vadovaujasi Mokymo nuotoliniu ugdymo proceso organizavimo būdu kriterijų aprašu, patvirtintu Lietuvos Respublikos švietimo, mokslo ir sporto ministro 2020 m. liepos 2 d. įsakymu Nr. V-1006 „Dėl Mokymo nuotoliniu ugdymo proceso organizavimo būdu kriterijų aprašo patvirtinimo“.</w:t>
      </w:r>
    </w:p>
    <w:p w14:paraId="5ABEEA62" w14:textId="77777777" w:rsidR="00E85D05" w:rsidRDefault="00EF08C5">
      <w:pPr>
        <w:tabs>
          <w:tab w:val="left" w:pos="993"/>
        </w:tabs>
        <w:ind w:firstLine="567"/>
        <w:jc w:val="both"/>
      </w:pPr>
      <w:r>
        <w:t>48. Mokiniai ir j</w:t>
      </w:r>
      <w:r w:rsidR="0016032A">
        <w:t xml:space="preserve">ų tėvai (globėjai, rūpintojai) </w:t>
      </w:r>
      <w:r>
        <w:t>iš anksto informuojami dėl nuotolinio mokymo būdo naudojimo ugdymo procese.</w:t>
      </w:r>
    </w:p>
    <w:p w14:paraId="69329BD9" w14:textId="77777777" w:rsidR="00E85D05" w:rsidRDefault="00EF08C5">
      <w:pPr>
        <w:tabs>
          <w:tab w:val="left" w:pos="993"/>
        </w:tabs>
        <w:ind w:firstLine="567"/>
        <w:jc w:val="both"/>
      </w:pPr>
      <w:r>
        <w:t>49. Nuotoliniu mokymo proceso organizavimo būdu gali būti organizuojama:</w:t>
      </w:r>
    </w:p>
    <w:p w14:paraId="5591C366" w14:textId="77777777" w:rsidR="00E85D05" w:rsidRDefault="00EF08C5">
      <w:pPr>
        <w:tabs>
          <w:tab w:val="left" w:pos="993"/>
        </w:tabs>
        <w:ind w:firstLine="567"/>
        <w:jc w:val="both"/>
      </w:pPr>
      <w:r>
        <w:lastRenderedPageBreak/>
        <w:t xml:space="preserve">49.1. vieno ar kelių dalykų mokymas, kai dėl objektyvių priežasčių nėra galimybės mokyti kasdieniu mokymo proceso organizavimo būdu, grupine mokymosi forma; </w:t>
      </w:r>
    </w:p>
    <w:p w14:paraId="54020BA7" w14:textId="77777777" w:rsidR="00E85D05" w:rsidRDefault="00EF08C5">
      <w:pPr>
        <w:tabs>
          <w:tab w:val="left" w:pos="993"/>
        </w:tabs>
        <w:ind w:firstLine="567"/>
        <w:jc w:val="both"/>
      </w:pPr>
      <w:r>
        <w:t>49.2. konsultacijos (individualios ir grupinės), atsižvelgiant į gimnazijos konkrečią situaciją;</w:t>
      </w:r>
    </w:p>
    <w:p w14:paraId="6D85D936" w14:textId="77777777" w:rsidR="00E85D05" w:rsidRDefault="00EF08C5">
      <w:pPr>
        <w:ind w:firstLine="567"/>
        <w:jc w:val="both"/>
      </w:pPr>
      <w:r>
        <w:t>49.3. kitos gimnazijos organizuojamos veiklos.</w:t>
      </w:r>
    </w:p>
    <w:p w14:paraId="42EADAC3" w14:textId="77777777" w:rsidR="00E85D05" w:rsidRDefault="00EF08C5">
      <w:pPr>
        <w:ind w:firstLine="567"/>
        <w:jc w:val="both"/>
      </w:pPr>
      <w:r>
        <w:t xml:space="preserve">50. Planuodama ugdymo procesą organizuoti nuotoliniu mokymo proceso organizavimo būdu, mokykla turi turėti tokiam mokymosi būdui pritaikytas mokymo priemones mokymo procesui organizuoti. Visi nuotoliniu mokymo proceso organizavimo būdu mokyti numatytų klasių mokiniai turi turėti galimybes dalyvauti mokymosi procese. </w:t>
      </w:r>
    </w:p>
    <w:p w14:paraId="46D74547" w14:textId="77777777" w:rsidR="00E85D05" w:rsidRDefault="00EF08C5">
      <w:pPr>
        <w:ind w:firstLine="567"/>
        <w:jc w:val="both"/>
      </w:pPr>
      <w:r>
        <w:t>51. Nuotoliniu mokymo proceso organizavimo būdu organizuojamos pamokos vyksta sinchroniškai. Sinchroninio ugdymo maksimali nepertraukiama trukmė – 90 min.</w:t>
      </w:r>
    </w:p>
    <w:p w14:paraId="4B8997D9" w14:textId="77777777" w:rsidR="00E85D05" w:rsidRDefault="00EF08C5">
      <w:pPr>
        <w:tabs>
          <w:tab w:val="left" w:pos="993"/>
        </w:tabs>
        <w:ind w:firstLine="567"/>
        <w:jc w:val="both"/>
      </w:pPr>
      <w:r>
        <w:t>52. Pamokas organizuojant sinchroniškai, keičiama pertraukų trukmė, jos ilginamos, sudarant sąlygas mokinių poilsiui. Viena iš pertraukų skiriama pietų pertraukai ir numatoma ilgesnės trukmės. Keičiantis sinchroniškai organizuojamų pamokų laikui, keičiamas ir pamokų tvarkaraštis. Ugdymo proceso tvarkaraščio keitimai mokiniui, mokinio tėvams (globėjams, rūpintojams) žinomi iš anksto.</w:t>
      </w:r>
    </w:p>
    <w:p w14:paraId="78933E9D" w14:textId="77777777" w:rsidR="00E85D05" w:rsidRDefault="00EF08C5">
      <w:pPr>
        <w:tabs>
          <w:tab w:val="left" w:pos="993"/>
        </w:tabs>
        <w:ind w:firstLine="567"/>
        <w:jc w:val="both"/>
      </w:pPr>
      <w:r>
        <w:t>53. Kasdienį mokymo proceso organizavimo būdą keičiant nuotoliniu mokymo proceso organizavimo būdu, mokinys neturi patirti mokymosi praradimų.</w:t>
      </w:r>
    </w:p>
    <w:p w14:paraId="43D6049F" w14:textId="77777777" w:rsidR="00E85D05" w:rsidRDefault="00E85D05">
      <w:pPr>
        <w:tabs>
          <w:tab w:val="left" w:pos="993"/>
        </w:tabs>
        <w:ind w:firstLine="567"/>
        <w:jc w:val="both"/>
      </w:pPr>
    </w:p>
    <w:p w14:paraId="047C1DB5" w14:textId="77777777" w:rsidR="00E85D05" w:rsidRDefault="00EF08C5">
      <w:pPr>
        <w:jc w:val="center"/>
        <w:rPr>
          <w:b/>
        </w:rPr>
      </w:pPr>
      <w:r>
        <w:rPr>
          <w:b/>
        </w:rPr>
        <w:t>PENKTASIS SKIRSNIS</w:t>
      </w:r>
    </w:p>
    <w:p w14:paraId="288C6958" w14:textId="77777777" w:rsidR="00E85D05" w:rsidRDefault="00EF08C5">
      <w:pPr>
        <w:jc w:val="center"/>
        <w:rPr>
          <w:b/>
        </w:rPr>
      </w:pPr>
      <w:r>
        <w:rPr>
          <w:b/>
        </w:rPr>
        <w:t xml:space="preserve">PRADINIO, PAGRINDINIO IR VIDURINIO UGDYMO ORGANIZAVIMAS </w:t>
      </w:r>
      <w:r>
        <w:rPr>
          <w:b/>
          <w:highlight w:val="white"/>
        </w:rPr>
        <w:t>KARANTINO, EKSTREMALIOS SITUACIJOS, EKSTREMALAUS ĮVYKIO AR ĮVYKIO, KELIANČIO PAVOJŲ MOKINIŲ SVEIKATAI IR GYVYBEI, LAIKOTARPIU</w:t>
      </w:r>
      <w:r>
        <w:rPr>
          <w:sz w:val="22"/>
          <w:szCs w:val="22"/>
        </w:rPr>
        <w:t xml:space="preserve"> </w:t>
      </w:r>
      <w:r>
        <w:rPr>
          <w:b/>
          <w:highlight w:val="white"/>
        </w:rPr>
        <w:t>AR ESANT APLINKYBĖMS GIMNAZIJOJE, DĖL KURIŲ UGDYMO PROCESAS NEGALI BŪTI ORGANIZUOJAMAS KASDIENIU MOKYMO PROCESO ORGANIZAVIMO BŪDU</w:t>
      </w:r>
    </w:p>
    <w:p w14:paraId="2DB21E7A" w14:textId="77777777" w:rsidR="00E85D05" w:rsidRDefault="00E85D05">
      <w:pPr>
        <w:rPr>
          <w:sz w:val="2"/>
          <w:szCs w:val="2"/>
        </w:rPr>
      </w:pPr>
    </w:p>
    <w:p w14:paraId="2547E911" w14:textId="77777777" w:rsidR="00E85D05" w:rsidRDefault="00E85D05">
      <w:pPr>
        <w:jc w:val="both"/>
      </w:pPr>
    </w:p>
    <w:p w14:paraId="52C4F43C" w14:textId="77777777" w:rsidR="00E85D05" w:rsidRDefault="00E85D05">
      <w:pPr>
        <w:rPr>
          <w:sz w:val="2"/>
          <w:szCs w:val="2"/>
        </w:rPr>
      </w:pPr>
    </w:p>
    <w:p w14:paraId="68DA9170" w14:textId="77777777" w:rsidR="00E85D05" w:rsidRDefault="00EF08C5">
      <w:pPr>
        <w:ind w:firstLine="567"/>
        <w:jc w:val="both"/>
        <w:rPr>
          <w:highlight w:val="white"/>
        </w:rPr>
      </w:pPr>
      <w:r>
        <w:rPr>
          <w:highlight w:val="white"/>
        </w:rPr>
        <w:t xml:space="preserve">54. Karantino, ekstremalios situacijos, ekstremalaus įvykio ar įvykio (ekstremali temperatūra, gaisras, potvynis, pūga ir kt.), keliančio pavojų mokinių sveikatai ir gyvybei, laikotarpiu </w:t>
      </w:r>
      <w:r>
        <w:rPr>
          <w:color w:val="000000"/>
          <w:highlight w:val="white"/>
        </w:rPr>
        <w:t>(toliau – ypatingos aplinkybės) ar esant aplinkybėms gimnazijoje, dėl kurių ugdymo procesas n</w:t>
      </w:r>
      <w:r>
        <w:rPr>
          <w:highlight w:val="white"/>
        </w:rPr>
        <w:t>egali būti organizuojamas kasdieniu mokymo proceso organizavimo būdu (gimnazija yra dalykų brandos egzaminų centras, vyksta remonto darbai gimnazijoje ir kt.), ugdymo procesas gali būti koreguojamas arba laikinai stabdomas, arba organizuojamas nuotoliniu mokymo proceso organizavimo būdu (toliau – nuotolinis mokymo būdas).</w:t>
      </w:r>
    </w:p>
    <w:p w14:paraId="240A6841" w14:textId="77777777" w:rsidR="00E85D05" w:rsidRDefault="00E85D05">
      <w:pPr>
        <w:rPr>
          <w:sz w:val="2"/>
          <w:szCs w:val="2"/>
        </w:rPr>
      </w:pPr>
    </w:p>
    <w:p w14:paraId="3E4E550A" w14:textId="77777777" w:rsidR="00E85D05" w:rsidRDefault="00EF08C5">
      <w:pPr>
        <w:ind w:firstLine="567"/>
        <w:jc w:val="both"/>
      </w:pPr>
      <w:r>
        <w:t>55. Ekstremali temperatūra gimnazijos ir (ar) gyvenamojoje teritorijoje:</w:t>
      </w:r>
    </w:p>
    <w:p w14:paraId="5E2128CA" w14:textId="77777777" w:rsidR="00E85D05" w:rsidRDefault="00E85D05">
      <w:pPr>
        <w:rPr>
          <w:sz w:val="2"/>
          <w:szCs w:val="2"/>
        </w:rPr>
      </w:pPr>
    </w:p>
    <w:p w14:paraId="3926A427" w14:textId="77777777" w:rsidR="00E85D05" w:rsidRDefault="00EF08C5">
      <w:pPr>
        <w:ind w:firstLine="567"/>
        <w:jc w:val="both"/>
      </w:pPr>
      <w:r>
        <w:t>55.1. minus 20 °C ar žemesnė – 1–4 ir 5 klasių mokiniams;</w:t>
      </w:r>
    </w:p>
    <w:p w14:paraId="1A742CAF" w14:textId="77777777" w:rsidR="00E85D05" w:rsidRDefault="00E85D05">
      <w:pPr>
        <w:rPr>
          <w:sz w:val="2"/>
          <w:szCs w:val="2"/>
        </w:rPr>
      </w:pPr>
    </w:p>
    <w:p w14:paraId="75E2F81C" w14:textId="77777777" w:rsidR="00E85D05" w:rsidRDefault="00EF08C5">
      <w:pPr>
        <w:ind w:firstLine="567"/>
        <w:jc w:val="both"/>
      </w:pPr>
      <w:r>
        <w:t>55.2. minus 25 °C ar žemesnė – 6–IIG, IIIG–IVG klasių mokiniams;</w:t>
      </w:r>
    </w:p>
    <w:p w14:paraId="1F552F67" w14:textId="77777777" w:rsidR="00E85D05" w:rsidRDefault="00E85D05">
      <w:pPr>
        <w:rPr>
          <w:sz w:val="2"/>
          <w:szCs w:val="2"/>
        </w:rPr>
      </w:pPr>
    </w:p>
    <w:p w14:paraId="2208452E" w14:textId="77777777" w:rsidR="00E85D05" w:rsidRDefault="00EF08C5">
      <w:pPr>
        <w:ind w:firstLine="567"/>
        <w:jc w:val="both"/>
      </w:pPr>
      <w:r>
        <w:t>55.3. 30 °C ar aukštesnė – 1–IVG klasių mokiniams.</w:t>
      </w:r>
    </w:p>
    <w:p w14:paraId="3252C97B" w14:textId="77777777" w:rsidR="00E85D05" w:rsidRDefault="00E85D05">
      <w:pPr>
        <w:rPr>
          <w:sz w:val="2"/>
          <w:szCs w:val="2"/>
        </w:rPr>
      </w:pPr>
    </w:p>
    <w:p w14:paraId="2D08505F" w14:textId="77777777" w:rsidR="00E85D05" w:rsidRDefault="00EF08C5">
      <w:pPr>
        <w:ind w:firstLine="567"/>
        <w:jc w:val="both"/>
      </w:pPr>
      <w:r>
        <w:t xml:space="preserve">56. Gimnazijos direktorius, nesant valstybės, savivaldybės lygio sprendimų dėl ugdymo proceso organizavimo esant ypatingoms aplinkybėms </w:t>
      </w:r>
      <w:r>
        <w:rPr>
          <w:color w:val="000000"/>
        </w:rPr>
        <w:t>ar esant aplinkybėms gimnazijoje, dėl kurių ugdymo procesas negali būti organizuojamas kasdieniu</w:t>
      </w:r>
      <w:r>
        <w:rPr>
          <w:highlight w:val="white"/>
        </w:rPr>
        <w:t xml:space="preserve"> mokymo proceso organizavimo </w:t>
      </w:r>
      <w:r>
        <w:rPr>
          <w:color w:val="000000"/>
        </w:rPr>
        <w:t>būdu</w:t>
      </w:r>
      <w:r>
        <w:t>, gali priimti ugdymo organizavimo sprendimus:</w:t>
      </w:r>
    </w:p>
    <w:p w14:paraId="33001A70" w14:textId="77777777" w:rsidR="00E85D05" w:rsidRDefault="00E85D05">
      <w:pPr>
        <w:rPr>
          <w:sz w:val="2"/>
          <w:szCs w:val="2"/>
        </w:rPr>
      </w:pPr>
    </w:p>
    <w:p w14:paraId="260310EF" w14:textId="77777777" w:rsidR="00E85D05" w:rsidRDefault="00EF08C5">
      <w:pPr>
        <w:ind w:firstLine="567"/>
        <w:jc w:val="both"/>
      </w:pPr>
      <w:r>
        <w:t>56.1. mažinančius / šalinančius pavojų mokinių sveikatai ir gyvybei;</w:t>
      </w:r>
    </w:p>
    <w:p w14:paraId="5EAD56EC" w14:textId="77777777" w:rsidR="00E85D05" w:rsidRDefault="00E85D05">
      <w:pPr>
        <w:rPr>
          <w:sz w:val="2"/>
          <w:szCs w:val="2"/>
        </w:rPr>
      </w:pPr>
    </w:p>
    <w:p w14:paraId="3AEC7B1E" w14:textId="77777777" w:rsidR="00E85D05" w:rsidRDefault="00EF08C5">
      <w:pPr>
        <w:ind w:firstLine="567"/>
        <w:jc w:val="both"/>
        <w:rPr>
          <w:sz w:val="2"/>
          <w:szCs w:val="2"/>
        </w:rPr>
      </w:pPr>
      <w:r>
        <w:t xml:space="preserve">56.2. laikinai stabdyti ugdymo procesą, kai dėl susidariusių aplinkybių gimnazijos aplinkoje nėra </w:t>
      </w:r>
      <w:r>
        <w:rPr>
          <w:color w:val="000000"/>
        </w:rPr>
        <w:t xml:space="preserve">galimybės jo koreguoti ar tęsti </w:t>
      </w:r>
      <w:r>
        <w:t xml:space="preserve">ugdymo procesą grupinio mokymosi forma kasdieniu mokymo proceso organizavimo būdu nei grupinio mokymosi forma nuotoliniu mokymo būdu, pvz., sutrikus elektros tinklų tiekimui ir kt., ugdymo procesas gimnazijos direktoriaus sprendimu gali būti laikinai stabdomas 1–2 darbo dienas. Jeigu ugdymo procesas turi būti stabdomas ilgesnį laiką, gimnazijos direktorius sprendimą dėl ugdymo proceso stabdymo derina su gimnazijos savininko teises ir pareigas įgyvendinančia institucija; šios dienos įskaičiuojamos į ugdymo dienų skaičių. Neįgyvendintas mokymosi turinys kompensuojamas intensyvinant mokymąsi; </w:t>
      </w:r>
    </w:p>
    <w:p w14:paraId="1D3C1082" w14:textId="77777777" w:rsidR="00E85D05" w:rsidRDefault="00EF08C5">
      <w:pPr>
        <w:ind w:firstLine="567"/>
        <w:jc w:val="both"/>
      </w:pPr>
      <w:r>
        <w:t xml:space="preserve">56.3. ugdymo procesą ar jo dalį organizuoti nuotoliniu mokymo būdu, kai nėra galimybės tęsti ugdymo proceso ar jo dalies grupinio mokymosi forma kasdieniu mokymo proceso organizavimo būdu. Gimnazijos direktorius sprendimą ugdymo procesą ar jo dalį organizuoti nuotoliniu mokymo </w:t>
      </w:r>
      <w:r>
        <w:lastRenderedPageBreak/>
        <w:t xml:space="preserve">būdu priima </w:t>
      </w:r>
      <w:r>
        <w:rPr>
          <w:color w:val="000000"/>
          <w:highlight w:val="white"/>
        </w:rPr>
        <w:t>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14:paraId="24520034" w14:textId="77777777" w:rsidR="00E85D05" w:rsidRDefault="00E85D05">
      <w:pPr>
        <w:rPr>
          <w:sz w:val="2"/>
          <w:szCs w:val="2"/>
        </w:rPr>
      </w:pPr>
    </w:p>
    <w:p w14:paraId="78DE8E79" w14:textId="77777777" w:rsidR="00E85D05" w:rsidRDefault="00EF08C5">
      <w:pPr>
        <w:ind w:firstLine="567"/>
        <w:jc w:val="both"/>
        <w:rPr>
          <w:color w:val="000000"/>
        </w:rPr>
      </w:pPr>
      <w:r>
        <w:t>57. V</w:t>
      </w:r>
      <w:r>
        <w:rPr>
          <w:color w:val="000000"/>
        </w:rPr>
        <w:t>alstybės, savivaldybės lygiu ar gimnazijos direktoriaus sprendimu ugdymo procesą ar jo dalį organizuojant nuotoliniu mokymo būdu,</w:t>
      </w:r>
      <w:r>
        <w:t xml:space="preserve"> </w:t>
      </w:r>
      <w:r>
        <w:rPr>
          <w:color w:val="000000"/>
        </w:rPr>
        <w:t xml:space="preserve">gimnazija: </w:t>
      </w:r>
    </w:p>
    <w:p w14:paraId="0D0CB205" w14:textId="77777777" w:rsidR="00E85D05" w:rsidRDefault="00EF08C5">
      <w:pPr>
        <w:ind w:firstLine="567"/>
        <w:jc w:val="both"/>
      </w:pPr>
      <w:r>
        <w:t>57.1. priima sprendimus ugdymo procesui nuotoliniu mokymo būdu organizuoti, atsižvelgdama į Ugdymo plane numatytus sprendimus nuotoliniam mokymo procesui organizuoti, 2025–2026 mokslo metų priešmokyklinio, pradinio, pagrindinio ir vidurinio ugdymo programų bendrųjų ugdymo planų nuostatas;</w:t>
      </w:r>
    </w:p>
    <w:p w14:paraId="3B16193F" w14:textId="77777777" w:rsidR="00E85D05" w:rsidRDefault="00EF08C5">
      <w:pPr>
        <w:ind w:firstLine="567"/>
        <w:jc w:val="both"/>
      </w:pPr>
      <w:r>
        <w:t>57.2.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59D35EE6" w14:textId="77777777" w:rsidR="00E85D05" w:rsidRDefault="00EF08C5">
      <w:pPr>
        <w:ind w:firstLine="567"/>
        <w:jc w:val="both"/>
        <w:rPr>
          <w:smallCaps/>
        </w:rPr>
      </w:pPr>
      <w:r>
        <w:t>57</w:t>
      </w:r>
      <w:r>
        <w:rPr>
          <w:color w:val="000000"/>
        </w:rPr>
        <w:t>.</w:t>
      </w:r>
      <w:r>
        <w:t>3</w:t>
      </w:r>
      <w:r>
        <w:rPr>
          <w:color w:val="000000"/>
        </w:rPr>
        <w:t>.</w:t>
      </w:r>
      <w:r>
        <w:t xml:space="preserve"> vadovaujasi gimnazijos direktoriaus 2021 m. vasario 18 d. įsakymu Nr. V-8 patvirtintomis ,,Vilniaus r. Paberžės ,,Verdenės“ gimnazijos nuotolinio mokymo/si  taisyklėmis“ ir 2021 m. rugpjūčio 31 d. įsakymu Nr. V-111 patvirtintu ,,Vilniaus r. Paberžės ,,Verdenės“ gimnazijos nuotolinio ugdymo organizavimo tvarkos aprašu“;</w:t>
      </w:r>
    </w:p>
    <w:p w14:paraId="1CEC95AB" w14:textId="77777777" w:rsidR="00E85D05" w:rsidRDefault="00E85D05">
      <w:pPr>
        <w:rPr>
          <w:sz w:val="2"/>
          <w:szCs w:val="2"/>
        </w:rPr>
      </w:pPr>
    </w:p>
    <w:p w14:paraId="3B367B1E" w14:textId="77777777" w:rsidR="00E85D05" w:rsidRDefault="00EF08C5">
      <w:pPr>
        <w:ind w:firstLine="567"/>
        <w:jc w:val="both"/>
      </w:pPr>
      <w:r>
        <w:t>57.4. įvertina,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proceso organizuoti mokykloje, ugdymo proceso organizavimas laikinai perkeliamas į kitas saugias patalpas;</w:t>
      </w:r>
    </w:p>
    <w:p w14:paraId="341DF801" w14:textId="77777777" w:rsidR="00E85D05" w:rsidRDefault="00E85D05">
      <w:pPr>
        <w:rPr>
          <w:sz w:val="2"/>
          <w:szCs w:val="2"/>
        </w:rPr>
      </w:pPr>
    </w:p>
    <w:p w14:paraId="7CC00A7D" w14:textId="77777777" w:rsidR="00E85D05" w:rsidRDefault="00EF08C5">
      <w:pPr>
        <w:ind w:firstLine="567"/>
        <w:jc w:val="both"/>
      </w:pPr>
      <w:r>
        <w:t>57.5. susitaria dėl mokinių emocinės sveikatos stebėjimo, taip pat mokinių, turinčių specialiųjų ugdymosi poreikių, ugdymo specifikos ir švietimo pagalbos teikimo;</w:t>
      </w:r>
    </w:p>
    <w:p w14:paraId="6E5F4C3A" w14:textId="77777777" w:rsidR="00E85D05" w:rsidRDefault="00E85D05">
      <w:pPr>
        <w:ind w:firstLine="567"/>
        <w:rPr>
          <w:sz w:val="2"/>
          <w:szCs w:val="2"/>
        </w:rPr>
      </w:pPr>
    </w:p>
    <w:p w14:paraId="58FC3FC9" w14:textId="77777777" w:rsidR="00E85D05" w:rsidRDefault="00EF08C5">
      <w:pPr>
        <w:ind w:firstLine="567"/>
        <w:jc w:val="both"/>
        <w:rPr>
          <w:color w:val="FF0000"/>
        </w:rPr>
      </w:pPr>
      <w:r>
        <w:t>57.6.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6027DF74" w14:textId="77777777" w:rsidR="00E85D05" w:rsidRDefault="00E85D05">
      <w:pPr>
        <w:ind w:firstLine="567"/>
        <w:rPr>
          <w:color w:val="FF0000"/>
          <w:sz w:val="2"/>
          <w:szCs w:val="2"/>
        </w:rPr>
      </w:pPr>
    </w:p>
    <w:p w14:paraId="74B45262" w14:textId="77777777" w:rsidR="00E85D05" w:rsidRDefault="00EF08C5">
      <w:pPr>
        <w:ind w:firstLine="567"/>
        <w:jc w:val="both"/>
      </w:pPr>
      <w:r>
        <w:t xml:space="preserve">57.7. pertvarko pamokų tvarkaraštį, pritaikydama jį ugdymo procesą organizuoti nuotoliniu mokymo būdu: konkrečios klasės tvarkaraštyje numato sinchroniniam ir asinchroniniam ugdymui skiriamas pamokas; </w:t>
      </w:r>
    </w:p>
    <w:p w14:paraId="44C9735C" w14:textId="77777777" w:rsidR="00E85D05" w:rsidRDefault="00E85D05">
      <w:pPr>
        <w:ind w:firstLine="567"/>
        <w:rPr>
          <w:sz w:val="2"/>
          <w:szCs w:val="2"/>
        </w:rPr>
      </w:pPr>
    </w:p>
    <w:p w14:paraId="7F5B70B4" w14:textId="77777777" w:rsidR="00E85D05" w:rsidRDefault="00EF08C5">
      <w:pPr>
        <w:ind w:firstLine="567"/>
        <w:jc w:val="both"/>
      </w:pPr>
      <w:r>
        <w:t>57.8. pritaiko pamokos struktūrą sinchroniniam ir asinchroniniam ugdymui, atsižvelgdama į mokinių amžių, dalyko programos ir ugdymo programos ypatumus;</w:t>
      </w:r>
    </w:p>
    <w:p w14:paraId="71FF92E3" w14:textId="77777777" w:rsidR="00E85D05" w:rsidRDefault="00E85D05">
      <w:pPr>
        <w:ind w:firstLine="567"/>
        <w:rPr>
          <w:sz w:val="2"/>
          <w:szCs w:val="2"/>
        </w:rPr>
      </w:pPr>
    </w:p>
    <w:p w14:paraId="74B30513" w14:textId="77777777" w:rsidR="00E85D05" w:rsidRDefault="00EF08C5">
      <w:pPr>
        <w:ind w:firstLine="567"/>
        <w:jc w:val="both"/>
      </w:pPr>
      <w:r>
        <w:t>57.9.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12D6986D" w14:textId="77777777" w:rsidR="00E85D05" w:rsidRDefault="00E85D05">
      <w:pPr>
        <w:ind w:firstLine="567"/>
        <w:rPr>
          <w:sz w:val="2"/>
          <w:szCs w:val="2"/>
        </w:rPr>
      </w:pPr>
    </w:p>
    <w:p w14:paraId="4DA23E13" w14:textId="77777777" w:rsidR="00E85D05" w:rsidRDefault="00EF08C5">
      <w:pPr>
        <w:ind w:firstLine="567"/>
        <w:jc w:val="both"/>
      </w:pPr>
      <w:r>
        <w:t xml:space="preserve">57.10. numato mokinių ir jų tėvų (globėjų, rūpintojų) informavimo būdus; </w:t>
      </w:r>
    </w:p>
    <w:p w14:paraId="64344CBF" w14:textId="77777777" w:rsidR="00E85D05" w:rsidRDefault="00E85D05">
      <w:pPr>
        <w:ind w:firstLine="567"/>
        <w:rPr>
          <w:sz w:val="2"/>
          <w:szCs w:val="2"/>
        </w:rPr>
      </w:pPr>
    </w:p>
    <w:p w14:paraId="4571202A" w14:textId="77777777" w:rsidR="00E85D05" w:rsidRDefault="00EF08C5">
      <w:pPr>
        <w:ind w:firstLine="567"/>
        <w:jc w:val="both"/>
      </w:pPr>
      <w:r>
        <w:t xml:space="preserve">57.11. klasės vadovai teikia bendrąją informaciją apie ugdymo proceso organizavimo tvarką, švietimo pagalbos teikimą, komunikuoja kitais aktualiais švietimo bendruomenei klausimais tol, kol neišnyks ypatingos aplinkybės ar aplinkybės, dėl kurių ugdymo procesas gimnazijoje negalės būti organizuojamas kasdieniu būdu. Visa informacija skelbiama gimnazijos tinklalapyje; </w:t>
      </w:r>
    </w:p>
    <w:p w14:paraId="1FEBD0DD" w14:textId="77777777" w:rsidR="00E85D05" w:rsidRDefault="00E85D05">
      <w:pPr>
        <w:ind w:firstLine="567"/>
        <w:rPr>
          <w:sz w:val="2"/>
          <w:szCs w:val="2"/>
        </w:rPr>
      </w:pPr>
    </w:p>
    <w:p w14:paraId="34B86D73" w14:textId="77777777" w:rsidR="00E85D05" w:rsidRDefault="00EF08C5">
      <w:pPr>
        <w:shd w:val="clear" w:color="auto" w:fill="FFFFFF"/>
        <w:ind w:firstLine="567"/>
        <w:jc w:val="both"/>
      </w:pPr>
      <w:r>
        <w:t>57.12. numato planą, kaip pasibaigus ypatingoms aplinkybėms sklandžiai grįžti prie įprasto ugdymo proceso organizavimo;</w:t>
      </w:r>
    </w:p>
    <w:p w14:paraId="224BB357" w14:textId="77777777" w:rsidR="00E85D05" w:rsidRDefault="00E85D05">
      <w:pPr>
        <w:ind w:firstLine="567"/>
        <w:rPr>
          <w:sz w:val="2"/>
          <w:szCs w:val="2"/>
        </w:rPr>
      </w:pPr>
    </w:p>
    <w:p w14:paraId="4D2BCCEC" w14:textId="77777777" w:rsidR="00E85D05" w:rsidRDefault="00EF08C5">
      <w:pPr>
        <w:shd w:val="clear" w:color="auto" w:fill="FFFFFF"/>
        <w:ind w:firstLine="567"/>
        <w:jc w:val="both"/>
      </w:pPr>
      <w:r>
        <w:t>57.13. numato, kaip, esant poreikiui, dalį – ugdymo proceso organizuoti nuotoliniu mokymo būdu ir dalį grupinio mokymosi forma kasdieniu mokymo proceso organizavimo būdu.</w:t>
      </w:r>
    </w:p>
    <w:p w14:paraId="24615C0B" w14:textId="77777777" w:rsidR="00FF11EC" w:rsidRDefault="00FF11EC">
      <w:pPr>
        <w:jc w:val="center"/>
        <w:rPr>
          <w:b/>
        </w:rPr>
      </w:pPr>
    </w:p>
    <w:p w14:paraId="4614D176" w14:textId="77777777" w:rsidR="00E85D05" w:rsidRDefault="00EF08C5">
      <w:pPr>
        <w:jc w:val="center"/>
        <w:rPr>
          <w:b/>
        </w:rPr>
      </w:pPr>
      <w:r>
        <w:rPr>
          <w:b/>
        </w:rPr>
        <w:t>ŠEŠTASIS SKIRSNIS</w:t>
      </w:r>
    </w:p>
    <w:p w14:paraId="27B46FF0" w14:textId="77777777" w:rsidR="00E85D05" w:rsidRDefault="00EF08C5">
      <w:pPr>
        <w:spacing w:after="240"/>
        <w:ind w:right="-20"/>
        <w:jc w:val="center"/>
        <w:rPr>
          <w:b/>
        </w:rPr>
      </w:pPr>
      <w:r>
        <w:rPr>
          <w:b/>
        </w:rPr>
        <w:t xml:space="preserve">UŽSIENIEČIŲ IR LIETUVOS RESPUBLIKOS PILIEČIŲ, ATVYKUSIŲ AR GRĮŽUSIŲ GYVENTI IR DIRBTI LIETUVOS RESPUBLIKOJE, UGDYMO ORGANIZAVIMAS  </w:t>
      </w:r>
    </w:p>
    <w:p w14:paraId="50371C62" w14:textId="77777777" w:rsidR="00E85D05" w:rsidRDefault="00EF08C5" w:rsidP="00FF11EC">
      <w:pPr>
        <w:ind w:firstLine="720"/>
        <w:jc w:val="both"/>
      </w:pPr>
      <w:r>
        <w:lastRenderedPageBreak/>
        <w:t>58. Gimnazija, priimdama mokytis pagal pradinio, pagrindinio ar vidurinio ugdymo programą užsieniečius ir Lietuvos Respublikos piliečius, atvykusius ar grįžusius gyventi ir dirbti Lietuvos Respublikoje, (toliau – grįžę ar atvykę Lietuvos piliečiai), vadovaujasi Nuosekliojo mokymosi pagal bendrojo ugdymo programas tvarkos aprašu, patvirtintu Lietuvos Respublikos švietimo, mokslo ir sporto ministro 2005 m. balandžio 5 d. įsakymu Nr. ISAK-556 „Dėl Nuosekliojo mokymosi pagal bendrojo ugdymo programas tvarkos aprašo patvirtinimo“, ir 2025–2026 ir 2026–2027 mokslo metų pradinio, pagrindinio ir vidurinio ugdymo programų bendraisiais ugdymo planais.</w:t>
      </w:r>
    </w:p>
    <w:p w14:paraId="6D48BF67" w14:textId="77777777" w:rsidR="00E85D05" w:rsidRDefault="00EF08C5" w:rsidP="00FF11EC">
      <w:pPr>
        <w:ind w:firstLine="720"/>
        <w:jc w:val="both"/>
      </w:pPr>
      <w:r>
        <w:t xml:space="preserve">59. Siekiant, kad užsieniečiai, grįžę ar atvykę Lietuvos piliečiai įgytų pakankamų lietuvių kalbos gebėjimų ir kompetencijų, būtinų mokytis Lietuvos bendrojo ugdymo mokyklose ir sėkmingai kalbinei ir kultūrinei integracijai, gimnazija užtikrina lietuvių kalbos mokymąsi, teikdama papildomas konsultacijas lietuvių kalbos mokymuisi individualiai ir laikinosiose grupėse. </w:t>
      </w:r>
    </w:p>
    <w:p w14:paraId="1AE3D086" w14:textId="77777777" w:rsidR="00E85D05" w:rsidRDefault="00EF08C5" w:rsidP="00FF11EC">
      <w:pPr>
        <w:ind w:firstLine="720"/>
        <w:jc w:val="both"/>
      </w:pPr>
      <w:r>
        <w:t>60. Gimnazijoje kartu su tėvais (globėjais, rūpintojais) aptariamas 3 mėnesių mokinio adaptacijos laikotarpis ir sudaromas individualus ugdymosi planas, kuriame numatoma:</w:t>
      </w:r>
    </w:p>
    <w:p w14:paraId="30C37322" w14:textId="77777777" w:rsidR="00E85D05" w:rsidRDefault="00EF08C5" w:rsidP="00FF11EC">
      <w:pPr>
        <w:ind w:firstLine="720"/>
        <w:jc w:val="both"/>
      </w:pPr>
      <w:r>
        <w:t>60.1. lietuvių kalbos mokymosi tikslai, mokymosi būdai, intensyvumas, papildomų konsultacijų forma;</w:t>
      </w:r>
    </w:p>
    <w:p w14:paraId="552499A5" w14:textId="77777777" w:rsidR="00E85D05" w:rsidRDefault="00EF08C5" w:rsidP="00FF11EC">
      <w:pPr>
        <w:ind w:firstLine="720"/>
        <w:jc w:val="both"/>
      </w:pPr>
      <w:r>
        <w:t>60.2. bendrojo ugdymo dalykų mokymosi perspektyvos, galimas pamokų, skirtų tam tikrų dalykų mokymuisi, laikinas perskirstymas arba laikinas tam tikrų dalykų mokymosi sustabdymas tam, kad būtų skiriama daugiau laiko lietuvių kalbos mokymuisi;</w:t>
      </w:r>
    </w:p>
    <w:p w14:paraId="782734EA" w14:textId="77777777" w:rsidR="00E85D05" w:rsidRDefault="00EF08C5" w:rsidP="00FF11EC">
      <w:pPr>
        <w:ind w:firstLine="720"/>
        <w:jc w:val="both"/>
      </w:pPr>
      <w:r>
        <w:t>60.3. 2025-2026 m. m. 6-os klasės mokiniui, atvykusiam iš užsienio, sustabdomas antrosios užsienio (rusų) kalbos mokymasis, skiriant pamokų laiką (</w:t>
      </w:r>
      <w:r w:rsidRPr="00C62C1E">
        <w:t>2 pam. per savaitę</w:t>
      </w:r>
      <w:r w:rsidR="00C62C1E" w:rsidRPr="00C62C1E">
        <w:t xml:space="preserve"> iš veiklų mokyklos bendruomenei</w:t>
      </w:r>
      <w:r w:rsidRPr="00C62C1E">
        <w:t>) lietuvių kalbos mokymuisi;</w:t>
      </w:r>
    </w:p>
    <w:p w14:paraId="1325FD61" w14:textId="77777777" w:rsidR="00E85D05" w:rsidRDefault="00EF08C5" w:rsidP="00FF11EC">
      <w:pPr>
        <w:ind w:firstLine="720"/>
        <w:jc w:val="both"/>
      </w:pPr>
      <w:r>
        <w:t>60.4. pasiekimų vertinimo dažnumas, grįžtamojo ryšio teikimo formos, mokymosi pagalbos galimybės;</w:t>
      </w:r>
    </w:p>
    <w:p w14:paraId="33763C32" w14:textId="77777777" w:rsidR="00E85D05" w:rsidRDefault="00EF08C5" w:rsidP="00FF11EC">
      <w:pPr>
        <w:ind w:firstLine="720"/>
        <w:jc w:val="both"/>
      </w:pPr>
      <w:r>
        <w:t>60.5. dalyvavimas neformaliojo vaikų švietimo veiklose.</w:t>
      </w:r>
    </w:p>
    <w:p w14:paraId="59F0085A" w14:textId="77777777" w:rsidR="00E85D05" w:rsidRDefault="00EF08C5" w:rsidP="00FF11EC">
      <w:pPr>
        <w:ind w:firstLine="720"/>
        <w:jc w:val="both"/>
      </w:pPr>
      <w:r>
        <w:t>61. Siekiant veiksmingo lietuvių kalbos mokymosi:</w:t>
      </w:r>
    </w:p>
    <w:p w14:paraId="687D5BC1" w14:textId="77777777" w:rsidR="00E85D05" w:rsidRDefault="00EF08C5" w:rsidP="00FF11EC">
      <w:pPr>
        <w:ind w:firstLine="720"/>
        <w:jc w:val="both"/>
      </w:pPr>
      <w:r>
        <w:t>61.1. 5–10 klasių ir I–IV gimnazijos klasių mokiniams tikslinga lietuvių kalbos mokymą tam tikrą laikotarpį (ne ilgiau kaip vienus metus) organizuoti atskirai nuo klasės pagal Lietuvių kalbos pagal kalbos mokėjimo lygius (A1–B2) bendrąją programą, patvirtintą Lietuvos Respublikos švietimo, mokslo ir sporto ministro 2022 m. rugpjūčio 24 d. įsakymu Nr. V-1269 „Dėl Priešmokyklinio, pradinio, pagrindinio ir vidurinio ugdymo bendrųjų programų patvirtinimo“. Lietuvių kalbai mokyti skiriama ne mažiau pamokų, nei numatyta lietuvių kalbos ir literatūros dalykui mokantis pagal Lietuvių kalbos ir literatūros bendrąją programą. Taip pat organizuojamos papildomos individualios ar grupinės konsultacijos lietuvių kalbos gebėjimams įtvirtinti ir plėtoti</w:t>
      </w:r>
      <w:r w:rsidR="00C62C1E">
        <w:t>;</w:t>
      </w:r>
    </w:p>
    <w:p w14:paraId="2C35ED01" w14:textId="77777777" w:rsidR="00E85D05" w:rsidRDefault="00EF08C5" w:rsidP="00FF11EC">
      <w:pPr>
        <w:ind w:firstLine="720"/>
        <w:jc w:val="both"/>
      </w:pPr>
      <w:r>
        <w:t xml:space="preserve">61.2. </w:t>
      </w:r>
      <w:r w:rsidR="00C62C1E">
        <w:t>m</w:t>
      </w:r>
      <w:r>
        <w:t>okant užsieniečius, grįžusius ar atvykusius Lietuvos piliečius lietuvių kalbos bendrosios paskirties klasėse, taikoma kom</w:t>
      </w:r>
      <w:r w:rsidR="00C62C1E">
        <w:t>unikacinė kalbos mokymo prieiga;</w:t>
      </w:r>
    </w:p>
    <w:p w14:paraId="2BD21CCD" w14:textId="77777777" w:rsidR="00E85D05" w:rsidRDefault="00EF08C5" w:rsidP="00FF11EC">
      <w:pPr>
        <w:ind w:firstLine="720"/>
        <w:jc w:val="both"/>
      </w:pPr>
      <w:r>
        <w:t xml:space="preserve">61.3. </w:t>
      </w:r>
      <w:r w:rsidR="00C62C1E">
        <w:t>m</w:t>
      </w:r>
      <w:r>
        <w:t>okantis bendrojo ugdymo dalykų mokymas individualizuojamas ir diferencijuojamas, atsižvelgiant į ankstesnę dalyko mokymosi patirtį ir kalbos mokėjimo lygį. Būtina užtikrinti, kad nepakankamas lietuvių kalbos mokėjimas nesudarytų prielaidų atsirasti dalyko mokymosi spragoms</w:t>
      </w:r>
      <w:r w:rsidR="00C62C1E">
        <w:t>;</w:t>
      </w:r>
    </w:p>
    <w:p w14:paraId="36A7AB5B" w14:textId="77777777" w:rsidR="00FF11EC" w:rsidRPr="009B24D9" w:rsidRDefault="00EF08C5" w:rsidP="009B24D9">
      <w:pPr>
        <w:ind w:firstLine="720"/>
        <w:jc w:val="both"/>
        <w:rPr>
          <w:shd w:val="clear" w:color="auto" w:fill="FF9900"/>
        </w:rPr>
      </w:pPr>
      <w:r>
        <w:t xml:space="preserve">61.4. </w:t>
      </w:r>
      <w:r w:rsidR="00C62C1E">
        <w:t>m</w:t>
      </w:r>
      <w:r>
        <w:t>okinio mokymosi pažanga vertinama formuojamuoju būdu. Pasibaigus adaptaciniam laikotarpiui, nustatomas mokinio kalbinės kompetencijos lygmuo, įvertinamas jo pasirengimas toliau mokytis mokinio amžių atitinkančioje klasėje arba, identifikavus didesnius mokymosi skirtumus, mokiniui gali būti siūloma mokytis metais žemesnėje klasėje. Antraisiais metais, o jei reikia ir ilgiau, mokiniui sudaromos sąlygos toliau plėtoti lietuvių kalbos gebėjimus laikinojoje grupėje arba individualiai.</w:t>
      </w:r>
      <w:r>
        <w:rPr>
          <w:shd w:val="clear" w:color="auto" w:fill="FF9900"/>
        </w:rPr>
        <w:t xml:space="preserve"> </w:t>
      </w:r>
      <w:r w:rsidR="009B24D9">
        <w:rPr>
          <w:shd w:val="clear" w:color="auto" w:fill="FF9900"/>
        </w:rPr>
        <w:br w:type="page"/>
      </w:r>
    </w:p>
    <w:p w14:paraId="59659574" w14:textId="77777777" w:rsidR="00E85D05" w:rsidRDefault="00EF08C5">
      <w:pPr>
        <w:tabs>
          <w:tab w:val="left" w:pos="993"/>
        </w:tabs>
        <w:jc w:val="center"/>
        <w:rPr>
          <w:b/>
        </w:rPr>
      </w:pPr>
      <w:r>
        <w:rPr>
          <w:b/>
        </w:rPr>
        <w:lastRenderedPageBreak/>
        <w:t>III SKYRIUS</w:t>
      </w:r>
    </w:p>
    <w:p w14:paraId="2923635A" w14:textId="77777777" w:rsidR="00E85D05" w:rsidRDefault="00EF08C5">
      <w:pPr>
        <w:jc w:val="center"/>
        <w:rPr>
          <w:b/>
          <w:color w:val="FF0000"/>
        </w:rPr>
      </w:pPr>
      <w:r>
        <w:rPr>
          <w:b/>
        </w:rPr>
        <w:t xml:space="preserve">PRIEŠMOKYKLINIO IR PRADINIO UGDYMO PROGRAMŲ ĮGYVENDINIMAS </w:t>
      </w:r>
    </w:p>
    <w:p w14:paraId="4DA72FDD" w14:textId="77777777" w:rsidR="00E85D05" w:rsidRDefault="00E85D05">
      <w:pPr>
        <w:tabs>
          <w:tab w:val="left" w:pos="993"/>
        </w:tabs>
        <w:jc w:val="center"/>
        <w:rPr>
          <w:b/>
          <w:color w:val="FF0000"/>
        </w:rPr>
      </w:pPr>
    </w:p>
    <w:p w14:paraId="21E405A8" w14:textId="77777777" w:rsidR="00E85D05" w:rsidRDefault="00EF08C5">
      <w:pPr>
        <w:jc w:val="center"/>
        <w:rPr>
          <w:b/>
        </w:rPr>
      </w:pPr>
      <w:r>
        <w:rPr>
          <w:b/>
        </w:rPr>
        <w:t>PIRMASIS SKIRSNIS</w:t>
      </w:r>
    </w:p>
    <w:p w14:paraId="43B9C5BD" w14:textId="77777777" w:rsidR="00E85D05" w:rsidRDefault="00EF08C5">
      <w:pPr>
        <w:jc w:val="center"/>
        <w:rPr>
          <w:b/>
          <w:color w:val="FF0000"/>
          <w:sz w:val="34"/>
          <w:szCs w:val="34"/>
          <w:highlight w:val="red"/>
        </w:rPr>
      </w:pPr>
      <w:r>
        <w:rPr>
          <w:b/>
        </w:rPr>
        <w:t xml:space="preserve">PRIEŠMOKYKLINIO UGDYMO PROGRAMOS ĮGYVENDINIMAS </w:t>
      </w:r>
    </w:p>
    <w:p w14:paraId="48E3B6FB" w14:textId="77777777" w:rsidR="00E85D05" w:rsidRDefault="00E85D05">
      <w:pPr>
        <w:jc w:val="center"/>
        <w:rPr>
          <w:b/>
          <w:highlight w:val="yellow"/>
        </w:rPr>
      </w:pPr>
    </w:p>
    <w:p w14:paraId="62EF946C" w14:textId="77777777" w:rsidR="00E85D05" w:rsidRDefault="00EF08C5">
      <w:pPr>
        <w:tabs>
          <w:tab w:val="left" w:pos="567"/>
        </w:tabs>
        <w:jc w:val="both"/>
      </w:pPr>
      <w:r>
        <w:t xml:space="preserve">         62. Priešmokyklinis ugdymas organizuojamas vadovaujantis Lietuvos Respublikos švietimo įstatymu, Lietuvos Respublikos švietimo, mokslo ir sporto ministro 2022 m. rugpjūčio 24 d. įsakymu Nr. V-1269 „Dėl priešmokyklinio, pradinio, pagrindinio ir vidurinio ugdymo bendrųjų programų patvirtinimo“, Priešmokyklinio ugdymo tvarkos aprašu, patvirtintu Lietuvos Respublikos švietimo, mokslo ir sporto ministro 2013 m. lapkričio 21 d. įsakymu Nr. V-1106, Vilniaus rajono savivaldybės tarybos 2022 m. lapkričio 25 d. sprendimu Nr. T3-326 „Dėl centralizuoto vaikų priėmimo į Švietimo, mokslo ir sporto ministerijos ir Vilniaus rajono savivaldybės švietimo įstaigų ikimokyklinio ir priešmokyklinio ugdymo grupes organizavimo tvarkos  aprašo patvirtinimo ir aptarnaujamų teritorijų nustatymo“, Vilniaus rajono savivaldybės tarybos 2021 m. balandžio 30 d. sprendimu Nr. T3-105 „Dėl Vilniaus rajono savivaldybės ikimokyklinio ir bendrojo ugdymo mokyklų priešmokyklinio ugdymo organizavimo modelių aprašo patvirtinimo“</w:t>
      </w:r>
      <w:r>
        <w:rPr>
          <w:rFonts w:ascii="Tahoma" w:eastAsia="Tahoma" w:hAnsi="Tahoma" w:cs="Tahoma"/>
          <w:b/>
          <w:sz w:val="23"/>
          <w:szCs w:val="23"/>
        </w:rPr>
        <w:t xml:space="preserve"> </w:t>
      </w:r>
      <w:r>
        <w:t xml:space="preserve">ir Vilniaus rajono savivaldybės tarybos 2025 m. rugpjūčio 22 d. sprendimu Nr. T3-224 „Dėl 2025-2026 mokslo metų Vilniaus rajono savivaldybės Švietimo įstaigų priešmokyklinio ugdymo organizavimo modelių patvirtinimo“. </w:t>
      </w:r>
    </w:p>
    <w:p w14:paraId="1C1DD9E3" w14:textId="77777777" w:rsidR="00E85D05" w:rsidRDefault="00EF08C5">
      <w:pPr>
        <w:tabs>
          <w:tab w:val="left" w:pos="567"/>
        </w:tabs>
        <w:ind w:firstLine="567"/>
        <w:jc w:val="both"/>
      </w:pPr>
      <w:r>
        <w:t>63. Priešmokyklinis ugdymas vykdomas pagal vienerių metų švietimo, mokslo ir sporto ministro patvirtintą priešmokyklinio ugdymo bendrąją programą.</w:t>
      </w:r>
    </w:p>
    <w:p w14:paraId="403CAD76" w14:textId="77777777" w:rsidR="00E85D05" w:rsidRDefault="00EF08C5">
      <w:pPr>
        <w:tabs>
          <w:tab w:val="left" w:pos="567"/>
        </w:tabs>
        <w:ind w:firstLine="567"/>
        <w:jc w:val="both"/>
      </w:pPr>
      <w:r>
        <w:t>64. Programos įgyvendinimo minimali trukmė – 640 valandų.</w:t>
      </w:r>
    </w:p>
    <w:p w14:paraId="72D75318" w14:textId="77777777" w:rsidR="00E85D05" w:rsidRDefault="00EF08C5">
      <w:pPr>
        <w:ind w:firstLine="567"/>
        <w:jc w:val="both"/>
      </w:pPr>
      <w:r>
        <w:t>65. Priešmokyklinis ugdymas gimnazijoje organizuojamas pagal II modelį, kai grupės veiklos trukmė per dieną – 10 val. 30 min.</w:t>
      </w:r>
    </w:p>
    <w:p w14:paraId="499BA7A5" w14:textId="77777777" w:rsidR="00E85D05" w:rsidRDefault="00EF08C5">
      <w:pPr>
        <w:ind w:firstLine="567"/>
        <w:jc w:val="both"/>
      </w:pPr>
      <w:r>
        <w:t xml:space="preserve">66. Per 3 savaites nuo programos įgyvendinimo pradžios rengiamas priešmokyklinio ugdymo grupės ugdomosios veiklos ilgalaikis planas. Planą tvirtina gimnazijos direktorius. </w:t>
      </w:r>
    </w:p>
    <w:p w14:paraId="737B3C61" w14:textId="77777777" w:rsidR="00E85D05" w:rsidRDefault="00EF08C5">
      <w:pPr>
        <w:ind w:firstLine="567"/>
        <w:jc w:val="both"/>
      </w:pPr>
      <w:r>
        <w:t xml:space="preserve">67. Priešmokyklinio ugdymo grupės vaikų ugdomoji veikla yra vientisas procesas. Jis neskaidomas į atskiras sritis (atskirus dalykus) ir vyksta integruotai, organizuojant projektines veiklas visą II modelyje nustatytą laiką. </w:t>
      </w:r>
    </w:p>
    <w:p w14:paraId="59C85477" w14:textId="77777777" w:rsidR="00E85D05" w:rsidRDefault="00EF08C5">
      <w:pPr>
        <w:ind w:firstLine="567"/>
        <w:jc w:val="both"/>
      </w:pPr>
      <w:r>
        <w:t>68. Priešmokyklinio ugdymo grupės ugdytiniams ugdomoji veikla mokinių atostogų metu nevykdoma, užtikrinama ugdytinių priežiūra.</w:t>
      </w:r>
    </w:p>
    <w:p w14:paraId="755D438D" w14:textId="77777777" w:rsidR="00E85D05" w:rsidRDefault="00EF08C5">
      <w:pPr>
        <w:ind w:firstLine="567"/>
        <w:jc w:val="both"/>
      </w:pPr>
      <w:r>
        <w:t>69. Grupėje  dirba du priešmokyklinio ugdymo mokytojai ir mokytojo padėjėjas.</w:t>
      </w:r>
    </w:p>
    <w:p w14:paraId="15F56EC3" w14:textId="77777777" w:rsidR="00E85D05" w:rsidRDefault="00EF08C5">
      <w:pPr>
        <w:ind w:firstLine="567"/>
        <w:jc w:val="both"/>
      </w:pPr>
      <w:r>
        <w:t>70. Priešmokyklinio ugdymo mokytojai:</w:t>
      </w:r>
    </w:p>
    <w:p w14:paraId="03A6F01B" w14:textId="77777777" w:rsidR="00E85D05" w:rsidRDefault="00EF08C5">
      <w:pPr>
        <w:ind w:firstLine="567"/>
        <w:jc w:val="both"/>
      </w:pPr>
      <w:r>
        <w:t>70.1. planuoja ir organizuoja grupės ugdomąją veiklą pagal</w:t>
      </w:r>
      <w:r>
        <w:rPr>
          <w:color w:val="000000"/>
        </w:rPr>
        <w:t xml:space="preserve"> Priešmokyklinio ugdymo bendrąją programą, Priešmokyklinio ugdymo bendrosios programos įgyvendinimo rekomendacijas</w:t>
      </w:r>
      <w:r>
        <w:t xml:space="preserve">; </w:t>
      </w:r>
    </w:p>
    <w:p w14:paraId="3655F74D" w14:textId="77777777" w:rsidR="00E85D05" w:rsidRDefault="00EF08C5">
      <w:pPr>
        <w:ind w:firstLine="567"/>
        <w:jc w:val="both"/>
      </w:pPr>
      <w:r>
        <w:t>70.2. individualizuoja ugdymo tikslus ir turinį, atsižvelgdami į bendrą grupės specifiką ir individualius vaikų  poreikius;</w:t>
      </w:r>
    </w:p>
    <w:p w14:paraId="1AFD275B" w14:textId="77777777" w:rsidR="00E85D05" w:rsidRDefault="00EF08C5">
      <w:pPr>
        <w:pBdr>
          <w:top w:val="nil"/>
          <w:left w:val="nil"/>
          <w:bottom w:val="nil"/>
          <w:right w:val="nil"/>
          <w:between w:val="nil"/>
        </w:pBdr>
        <w:shd w:val="clear" w:color="auto" w:fill="FFFFFF"/>
        <w:ind w:firstLine="567"/>
        <w:jc w:val="both"/>
      </w:pPr>
      <w:r>
        <w:rPr>
          <w:color w:val="000000"/>
        </w:rPr>
        <w:t>7</w:t>
      </w:r>
      <w:r>
        <w:t>0</w:t>
      </w:r>
      <w:r>
        <w:rPr>
          <w:color w:val="000000"/>
        </w:rPr>
        <w:t>.3. įgyvendindami programą nuolat vertina vaikų pažangą ir pasiekimus, vadovaudamiesi Priešmokyklinio ugdymo bendrąja programa, laisvai pasirinkdami vertinimo būdus ir metodus;</w:t>
      </w:r>
    </w:p>
    <w:p w14:paraId="7CDB947D" w14:textId="77777777" w:rsidR="00E85D05" w:rsidRDefault="00EF08C5">
      <w:pPr>
        <w:pBdr>
          <w:top w:val="nil"/>
          <w:left w:val="nil"/>
          <w:bottom w:val="nil"/>
          <w:right w:val="nil"/>
          <w:between w:val="nil"/>
        </w:pBdr>
        <w:shd w:val="clear" w:color="auto" w:fill="FFFFFF"/>
        <w:ind w:firstLine="567"/>
        <w:jc w:val="both"/>
      </w:pPr>
      <w:r>
        <w:t>70.4. vaikų pažangą ir pasiekimus fiksuoja elektroniniame dienyne aprašomuoju būdu –  trumpais komentarais, nusakančiais, kokios yra vaiko stiprybės, kas jau pasiekta, ką reikia tobulinti.</w:t>
      </w:r>
    </w:p>
    <w:p w14:paraId="0EDC75BA" w14:textId="77777777" w:rsidR="00E85D05" w:rsidRDefault="00EF08C5">
      <w:pPr>
        <w:pBdr>
          <w:top w:val="nil"/>
          <w:left w:val="nil"/>
          <w:bottom w:val="nil"/>
          <w:right w:val="nil"/>
          <w:between w:val="nil"/>
        </w:pBdr>
        <w:shd w:val="clear" w:color="auto" w:fill="FFFFFF"/>
        <w:ind w:firstLine="567"/>
        <w:jc w:val="both"/>
      </w:pPr>
      <w:r>
        <w:t>71. Vaiko pasiekimų įvertinimą mokytojai atlieka ne rečiau kaip 2 kartus per mokslo metus:</w:t>
      </w:r>
    </w:p>
    <w:p w14:paraId="3A9D0CDB" w14:textId="77777777" w:rsidR="00E85D05" w:rsidRDefault="00EF08C5">
      <w:pPr>
        <w:pBdr>
          <w:top w:val="nil"/>
          <w:left w:val="nil"/>
          <w:bottom w:val="nil"/>
          <w:right w:val="nil"/>
          <w:between w:val="nil"/>
        </w:pBdr>
        <w:shd w:val="clear" w:color="auto" w:fill="FFFFFF"/>
        <w:ind w:firstLine="567"/>
        <w:jc w:val="both"/>
      </w:pPr>
      <w:r>
        <w:t xml:space="preserve">71.1. per 4 savaites nuo ugdymo programos įgyvendinimo pradžios atlieka grupės vaikų pirminį pasiekimų vertinimą, pasiekimus fiksuoja vaikų pasiekimų apraše ir </w:t>
      </w:r>
      <w:r>
        <w:rPr>
          <w:color w:val="000000"/>
        </w:rPr>
        <w:t>skaitmeninėse laikmenose, </w:t>
      </w:r>
      <w:r>
        <w:t>individualiai aptaria pasiekimus su tėvais (globėjais);</w:t>
      </w:r>
    </w:p>
    <w:p w14:paraId="3602EE73" w14:textId="77777777" w:rsidR="00E85D05" w:rsidRDefault="00EF08C5">
      <w:pPr>
        <w:pBdr>
          <w:top w:val="nil"/>
          <w:left w:val="nil"/>
          <w:bottom w:val="nil"/>
          <w:right w:val="nil"/>
          <w:between w:val="nil"/>
        </w:pBdr>
        <w:shd w:val="clear" w:color="auto" w:fill="FFFFFF"/>
        <w:ind w:firstLine="567"/>
        <w:jc w:val="both"/>
      </w:pPr>
      <w:r>
        <w:t xml:space="preserve">71.2. įgyvendinus programą, atlieka galutinį vaikų pasiekimų vertinimą, fiksuoja vaikų pasiekimų apraše ir </w:t>
      </w:r>
      <w:r>
        <w:rPr>
          <w:color w:val="000000"/>
        </w:rPr>
        <w:t>skaitmeninėse laikmenose</w:t>
      </w:r>
      <w:r>
        <w:t>, aptaria su tėvais (globėjais) ir parengia rekomendaciją pradinių klasių mokytojui.</w:t>
      </w:r>
    </w:p>
    <w:p w14:paraId="298270CB" w14:textId="77777777" w:rsidR="00E85D05" w:rsidRDefault="00EF08C5">
      <w:pPr>
        <w:ind w:firstLine="567"/>
        <w:jc w:val="both"/>
      </w:pPr>
      <w:r>
        <w:t xml:space="preserve">72. </w:t>
      </w:r>
      <w:r>
        <w:rPr>
          <w:color w:val="000000"/>
        </w:rPr>
        <w:t xml:space="preserve">Sudaromos sąlygos vaikų maitinimui ir poilsiui. Vaikams, kurie ugdosi pagal priešmokyklinio ugdymo programą, gimnazija organizuoja nemokamus pietus, kurie skiriami Lietuvos Respublikos socialinės paramos mokiniams įstatymo nustatyta tvarka nevertinant gaunamų pajamų. Už pusryčius ir pavakarius tėvai moka vadovaujantis Vilniaus rajono savivaldybės tarybos </w:t>
      </w:r>
      <w:r>
        <w:rPr>
          <w:color w:val="000000"/>
        </w:rPr>
        <w:lastRenderedPageBreak/>
        <w:t>patvirtinto Mokesčio už vaik</w:t>
      </w:r>
      <w:r>
        <w:t>ų</w:t>
      </w:r>
      <w:r>
        <w:rPr>
          <w:color w:val="000000"/>
        </w:rPr>
        <w:t xml:space="preserve"> maitinimą ir ugdymo reikmių tenkinimą Vilniaus rajono savivaldybės švietimo įstaigose, įgyvendinančiose ikimokyklinio ir priešmokyklinio ugdymo programas, nustatymo tvarkos aprašo nustatyta tvarka.</w:t>
      </w:r>
    </w:p>
    <w:p w14:paraId="0C2DEC5F" w14:textId="77777777" w:rsidR="00E85D05" w:rsidRDefault="00E85D05">
      <w:pPr>
        <w:jc w:val="center"/>
        <w:rPr>
          <w:b/>
        </w:rPr>
      </w:pPr>
    </w:p>
    <w:p w14:paraId="58D1BD12" w14:textId="77777777" w:rsidR="00E85D05" w:rsidRDefault="00EF08C5">
      <w:pPr>
        <w:jc w:val="center"/>
        <w:rPr>
          <w:b/>
        </w:rPr>
      </w:pPr>
      <w:r>
        <w:rPr>
          <w:b/>
        </w:rPr>
        <w:t>ANTRASIS SKIRSNIS</w:t>
      </w:r>
    </w:p>
    <w:p w14:paraId="014F3D1A" w14:textId="77777777" w:rsidR="00E85D05" w:rsidRDefault="00EF08C5" w:rsidP="0016032A">
      <w:pPr>
        <w:tabs>
          <w:tab w:val="left" w:pos="993"/>
        </w:tabs>
        <w:jc w:val="center"/>
        <w:rPr>
          <w:b/>
        </w:rPr>
      </w:pPr>
      <w:r>
        <w:rPr>
          <w:b/>
        </w:rPr>
        <w:t>PRADINIO UGDYMO PROGRAMOS ĮGYVENDINIMAS</w:t>
      </w:r>
    </w:p>
    <w:p w14:paraId="57E7AE97" w14:textId="77777777" w:rsidR="00E85D05" w:rsidRDefault="00EF08C5">
      <w:pPr>
        <w:tabs>
          <w:tab w:val="left" w:pos="6033"/>
          <w:tab w:val="left" w:pos="8647"/>
        </w:tabs>
        <w:ind w:firstLine="567"/>
        <w:jc w:val="both"/>
      </w:pPr>
      <w:r>
        <w:t xml:space="preserve">73. Pamokų skaičius pradinio ugdymo bendrosioms programoms įgyvendinti per mokslo metus ir per savaitę, kai pamokos trukmė 1 klasėje – 35 min., 2 – 4 klasėse – 45 min.:  </w:t>
      </w:r>
    </w:p>
    <w:tbl>
      <w:tblPr>
        <w:tblStyle w:val="ab"/>
        <w:tblW w:w="999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7"/>
        <w:gridCol w:w="2156"/>
        <w:gridCol w:w="1949"/>
        <w:gridCol w:w="709"/>
        <w:gridCol w:w="711"/>
        <w:gridCol w:w="716"/>
        <w:gridCol w:w="713"/>
        <w:gridCol w:w="1163"/>
        <w:gridCol w:w="1073"/>
      </w:tblGrid>
      <w:tr w:rsidR="00E85D05" w14:paraId="406A6BA4" w14:textId="77777777">
        <w:trPr>
          <w:trHeight w:val="195"/>
        </w:trPr>
        <w:tc>
          <w:tcPr>
            <w:tcW w:w="807" w:type="dxa"/>
            <w:vMerge w:val="restart"/>
          </w:tcPr>
          <w:p w14:paraId="6E21ADC5" w14:textId="77777777" w:rsidR="00E85D05" w:rsidRDefault="00EF08C5">
            <w:r>
              <w:t xml:space="preserve">Eil. </w:t>
            </w:r>
          </w:p>
          <w:p w14:paraId="1D145ED9" w14:textId="77777777" w:rsidR="00E85D05" w:rsidRDefault="00EF08C5">
            <w:r>
              <w:t xml:space="preserve">Nr. </w:t>
            </w:r>
          </w:p>
        </w:tc>
        <w:tc>
          <w:tcPr>
            <w:tcW w:w="4105" w:type="dxa"/>
            <w:gridSpan w:val="2"/>
          </w:tcPr>
          <w:p w14:paraId="31875D1C" w14:textId="77777777" w:rsidR="00E85D05" w:rsidRDefault="00EF08C5">
            <w:r>
              <w:t xml:space="preserve">Klasė </w:t>
            </w:r>
          </w:p>
        </w:tc>
        <w:tc>
          <w:tcPr>
            <w:tcW w:w="709" w:type="dxa"/>
          </w:tcPr>
          <w:p w14:paraId="310BD071" w14:textId="77777777" w:rsidR="00E85D05" w:rsidRDefault="00EF08C5">
            <w:pPr>
              <w:jc w:val="center"/>
              <w:rPr>
                <w:b/>
              </w:rPr>
            </w:pPr>
            <w:r>
              <w:rPr>
                <w:b/>
              </w:rPr>
              <w:t xml:space="preserve">1 kl. </w:t>
            </w:r>
          </w:p>
        </w:tc>
        <w:tc>
          <w:tcPr>
            <w:tcW w:w="711" w:type="dxa"/>
          </w:tcPr>
          <w:p w14:paraId="2D484DA7" w14:textId="77777777" w:rsidR="00E85D05" w:rsidRDefault="00EF08C5">
            <w:pPr>
              <w:jc w:val="center"/>
              <w:rPr>
                <w:b/>
              </w:rPr>
            </w:pPr>
            <w:r>
              <w:rPr>
                <w:b/>
              </w:rPr>
              <w:t>2 kl.</w:t>
            </w:r>
          </w:p>
        </w:tc>
        <w:tc>
          <w:tcPr>
            <w:tcW w:w="716" w:type="dxa"/>
          </w:tcPr>
          <w:p w14:paraId="49D7C7E6" w14:textId="77777777" w:rsidR="00E85D05" w:rsidRDefault="00EF08C5">
            <w:pPr>
              <w:jc w:val="center"/>
              <w:rPr>
                <w:b/>
              </w:rPr>
            </w:pPr>
            <w:r>
              <w:rPr>
                <w:b/>
              </w:rPr>
              <w:t xml:space="preserve">3 kl. </w:t>
            </w:r>
          </w:p>
        </w:tc>
        <w:tc>
          <w:tcPr>
            <w:tcW w:w="713" w:type="dxa"/>
          </w:tcPr>
          <w:p w14:paraId="761CA049" w14:textId="77777777" w:rsidR="00E85D05" w:rsidRDefault="00EF08C5">
            <w:pPr>
              <w:jc w:val="center"/>
              <w:rPr>
                <w:b/>
              </w:rPr>
            </w:pPr>
            <w:r>
              <w:rPr>
                <w:b/>
              </w:rPr>
              <w:t xml:space="preserve">4 kl. </w:t>
            </w:r>
          </w:p>
        </w:tc>
        <w:tc>
          <w:tcPr>
            <w:tcW w:w="2236" w:type="dxa"/>
            <w:gridSpan w:val="2"/>
            <w:vMerge w:val="restart"/>
          </w:tcPr>
          <w:p w14:paraId="433E19A3" w14:textId="77777777" w:rsidR="00E85D05" w:rsidRDefault="00EF08C5">
            <w:pPr>
              <w:jc w:val="center"/>
              <w:rPr>
                <w:b/>
              </w:rPr>
            </w:pPr>
            <w:r>
              <w:rPr>
                <w:sz w:val="20"/>
                <w:szCs w:val="20"/>
              </w:rPr>
              <w:t>Iš viso skiriama pamokų pradinio ugdymo programai</w:t>
            </w:r>
          </w:p>
        </w:tc>
      </w:tr>
      <w:tr w:rsidR="00E85D05" w14:paraId="2CF32F2E" w14:textId="77777777">
        <w:trPr>
          <w:trHeight w:val="263"/>
        </w:trPr>
        <w:tc>
          <w:tcPr>
            <w:tcW w:w="807" w:type="dxa"/>
            <w:vMerge/>
          </w:tcPr>
          <w:p w14:paraId="4DB03BDC" w14:textId="77777777" w:rsidR="00E85D05" w:rsidRDefault="00E85D05">
            <w:pPr>
              <w:widowControl w:val="0"/>
              <w:pBdr>
                <w:top w:val="nil"/>
                <w:left w:val="nil"/>
                <w:bottom w:val="nil"/>
                <w:right w:val="nil"/>
                <w:between w:val="nil"/>
              </w:pBdr>
              <w:spacing w:line="276" w:lineRule="auto"/>
              <w:rPr>
                <w:b/>
              </w:rPr>
            </w:pPr>
          </w:p>
        </w:tc>
        <w:tc>
          <w:tcPr>
            <w:tcW w:w="4105" w:type="dxa"/>
            <w:gridSpan w:val="2"/>
          </w:tcPr>
          <w:p w14:paraId="7CF5331F" w14:textId="77777777" w:rsidR="00E85D05" w:rsidRDefault="00EF08C5">
            <w:r>
              <w:t xml:space="preserve">Mokinių sk. klasėje </w:t>
            </w:r>
          </w:p>
        </w:tc>
        <w:tc>
          <w:tcPr>
            <w:tcW w:w="709" w:type="dxa"/>
          </w:tcPr>
          <w:p w14:paraId="65B7220C" w14:textId="7902A4FB" w:rsidR="00E85D05" w:rsidRDefault="00131B4B">
            <w:pPr>
              <w:jc w:val="center"/>
            </w:pPr>
            <w:r>
              <w:t>21</w:t>
            </w:r>
          </w:p>
        </w:tc>
        <w:tc>
          <w:tcPr>
            <w:tcW w:w="711" w:type="dxa"/>
          </w:tcPr>
          <w:p w14:paraId="3DA214E1" w14:textId="77777777" w:rsidR="00E85D05" w:rsidRDefault="00EF08C5">
            <w:pPr>
              <w:jc w:val="center"/>
            </w:pPr>
            <w:r>
              <w:t>15</w:t>
            </w:r>
          </w:p>
        </w:tc>
        <w:tc>
          <w:tcPr>
            <w:tcW w:w="716" w:type="dxa"/>
          </w:tcPr>
          <w:p w14:paraId="0E07D282" w14:textId="77777777" w:rsidR="00E85D05" w:rsidRDefault="00EF08C5">
            <w:pPr>
              <w:jc w:val="center"/>
            </w:pPr>
            <w:r>
              <w:t>20</w:t>
            </w:r>
          </w:p>
        </w:tc>
        <w:tc>
          <w:tcPr>
            <w:tcW w:w="713" w:type="dxa"/>
          </w:tcPr>
          <w:p w14:paraId="5D2385BD" w14:textId="77777777" w:rsidR="00E85D05" w:rsidRDefault="00EF08C5">
            <w:pPr>
              <w:jc w:val="center"/>
            </w:pPr>
            <w:r>
              <w:t>14</w:t>
            </w:r>
          </w:p>
        </w:tc>
        <w:tc>
          <w:tcPr>
            <w:tcW w:w="2236" w:type="dxa"/>
            <w:gridSpan w:val="2"/>
            <w:vMerge/>
          </w:tcPr>
          <w:p w14:paraId="36CE8C90" w14:textId="77777777" w:rsidR="00E85D05" w:rsidRDefault="00E85D05">
            <w:pPr>
              <w:widowControl w:val="0"/>
              <w:pBdr>
                <w:top w:val="nil"/>
                <w:left w:val="nil"/>
                <w:bottom w:val="nil"/>
                <w:right w:val="nil"/>
                <w:between w:val="nil"/>
              </w:pBdr>
              <w:spacing w:line="276" w:lineRule="auto"/>
            </w:pPr>
          </w:p>
        </w:tc>
      </w:tr>
      <w:tr w:rsidR="00E85D05" w14:paraId="32405CB2" w14:textId="77777777">
        <w:tc>
          <w:tcPr>
            <w:tcW w:w="807" w:type="dxa"/>
            <w:tcBorders>
              <w:bottom w:val="single" w:sz="6" w:space="0" w:color="000000"/>
            </w:tcBorders>
          </w:tcPr>
          <w:p w14:paraId="0865BA67" w14:textId="77777777" w:rsidR="00E85D05" w:rsidRDefault="00E85D05"/>
        </w:tc>
        <w:tc>
          <w:tcPr>
            <w:tcW w:w="4105" w:type="dxa"/>
            <w:gridSpan w:val="2"/>
            <w:tcBorders>
              <w:bottom w:val="single" w:sz="6" w:space="0" w:color="000000"/>
            </w:tcBorders>
          </w:tcPr>
          <w:p w14:paraId="41ACA7DB" w14:textId="77777777" w:rsidR="00E85D05" w:rsidRDefault="00EF08C5">
            <w:pPr>
              <w:tabs>
                <w:tab w:val="right" w:pos="744"/>
              </w:tabs>
              <w:ind w:right="39"/>
              <w:jc w:val="right"/>
              <w:rPr>
                <w:sz w:val="20"/>
                <w:szCs w:val="20"/>
              </w:rPr>
            </w:pPr>
            <w:r>
              <w:rPr>
                <w:sz w:val="16"/>
                <w:szCs w:val="16"/>
              </w:rPr>
              <w:tab/>
            </w:r>
            <w:r>
              <w:rPr>
                <w:sz w:val="19"/>
                <w:szCs w:val="19"/>
              </w:rPr>
              <w:tab/>
            </w:r>
            <w:r>
              <w:rPr>
                <w:sz w:val="20"/>
                <w:szCs w:val="20"/>
              </w:rPr>
              <w:t>Specialiųjų poreikių turinčių mokinių skaičius</w:t>
            </w:r>
          </w:p>
          <w:p w14:paraId="17B05D5E" w14:textId="77777777" w:rsidR="00E85D05" w:rsidRDefault="00E85D05">
            <w:pPr>
              <w:tabs>
                <w:tab w:val="right" w:pos="1942"/>
              </w:tabs>
              <w:rPr>
                <w:sz w:val="16"/>
                <w:szCs w:val="16"/>
              </w:rPr>
            </w:pPr>
          </w:p>
          <w:p w14:paraId="63FAACB3" w14:textId="77777777" w:rsidR="00E85D05" w:rsidRDefault="00EF08C5">
            <w:pPr>
              <w:tabs>
                <w:tab w:val="right" w:pos="1942"/>
              </w:tabs>
              <w:rPr>
                <w:sz w:val="20"/>
                <w:szCs w:val="20"/>
              </w:rPr>
            </w:pPr>
            <w:r>
              <w:rPr>
                <w:sz w:val="20"/>
                <w:szCs w:val="20"/>
              </w:rPr>
              <w:t xml:space="preserve">Dalykai  </w:t>
            </w:r>
          </w:p>
        </w:tc>
        <w:tc>
          <w:tcPr>
            <w:tcW w:w="709" w:type="dxa"/>
            <w:tcBorders>
              <w:bottom w:val="single" w:sz="4" w:space="0" w:color="000000"/>
            </w:tcBorders>
            <w:vAlign w:val="center"/>
          </w:tcPr>
          <w:p w14:paraId="22C028CB" w14:textId="0EF3922A" w:rsidR="00E85D05" w:rsidRDefault="00D57AD4">
            <w:pPr>
              <w:jc w:val="center"/>
            </w:pPr>
            <w:r>
              <w:t>-</w:t>
            </w:r>
          </w:p>
        </w:tc>
        <w:tc>
          <w:tcPr>
            <w:tcW w:w="711" w:type="dxa"/>
            <w:tcBorders>
              <w:bottom w:val="single" w:sz="6" w:space="0" w:color="000000"/>
            </w:tcBorders>
            <w:vAlign w:val="center"/>
          </w:tcPr>
          <w:p w14:paraId="40E9BE73" w14:textId="77777777" w:rsidR="00E85D05" w:rsidRDefault="00EF08C5">
            <w:pPr>
              <w:jc w:val="center"/>
            </w:pPr>
            <w:r>
              <w:t>-</w:t>
            </w:r>
          </w:p>
        </w:tc>
        <w:tc>
          <w:tcPr>
            <w:tcW w:w="716" w:type="dxa"/>
            <w:tcBorders>
              <w:bottom w:val="single" w:sz="4" w:space="0" w:color="000000"/>
            </w:tcBorders>
            <w:vAlign w:val="center"/>
          </w:tcPr>
          <w:p w14:paraId="623C1F49" w14:textId="77777777" w:rsidR="00E85D05" w:rsidRDefault="00EF08C5">
            <w:pPr>
              <w:jc w:val="center"/>
            </w:pPr>
            <w:r>
              <w:t>-</w:t>
            </w:r>
          </w:p>
        </w:tc>
        <w:tc>
          <w:tcPr>
            <w:tcW w:w="713" w:type="dxa"/>
            <w:tcBorders>
              <w:bottom w:val="single" w:sz="4" w:space="0" w:color="000000"/>
            </w:tcBorders>
            <w:vAlign w:val="center"/>
          </w:tcPr>
          <w:p w14:paraId="378927BC" w14:textId="77777777" w:rsidR="00E85D05" w:rsidRDefault="00EF08C5">
            <w:pPr>
              <w:jc w:val="center"/>
            </w:pPr>
            <w:r>
              <w:t xml:space="preserve">3                </w:t>
            </w:r>
          </w:p>
        </w:tc>
        <w:tc>
          <w:tcPr>
            <w:tcW w:w="1163" w:type="dxa"/>
            <w:tcBorders>
              <w:bottom w:val="single" w:sz="4" w:space="0" w:color="000000"/>
            </w:tcBorders>
            <w:vAlign w:val="center"/>
          </w:tcPr>
          <w:p w14:paraId="23C62693" w14:textId="77777777" w:rsidR="00E85D05" w:rsidRDefault="00EF08C5">
            <w:pPr>
              <w:jc w:val="center"/>
            </w:pPr>
            <w:r>
              <w:t>pam. per</w:t>
            </w:r>
          </w:p>
          <w:p w14:paraId="03C28FA0" w14:textId="77777777" w:rsidR="00E85D05" w:rsidRDefault="00EF08C5">
            <w:pPr>
              <w:jc w:val="center"/>
            </w:pPr>
            <w:r>
              <w:t>sav.</w:t>
            </w:r>
          </w:p>
        </w:tc>
        <w:tc>
          <w:tcPr>
            <w:tcW w:w="1073" w:type="dxa"/>
            <w:tcBorders>
              <w:bottom w:val="single" w:sz="4" w:space="0" w:color="000000"/>
            </w:tcBorders>
            <w:vAlign w:val="center"/>
          </w:tcPr>
          <w:p w14:paraId="5A0CA5C5" w14:textId="77777777" w:rsidR="00E85D05" w:rsidRDefault="00EF08C5">
            <w:pPr>
              <w:jc w:val="center"/>
            </w:pPr>
            <w:r>
              <w:t>pam. per metus</w:t>
            </w:r>
          </w:p>
        </w:tc>
      </w:tr>
      <w:tr w:rsidR="00E85D05" w14:paraId="70644C99" w14:textId="77777777">
        <w:trPr>
          <w:trHeight w:val="309"/>
        </w:trPr>
        <w:tc>
          <w:tcPr>
            <w:tcW w:w="9997" w:type="dxa"/>
            <w:gridSpan w:val="9"/>
            <w:tcBorders>
              <w:top w:val="single" w:sz="4" w:space="0" w:color="000000"/>
              <w:bottom w:val="single" w:sz="6" w:space="0" w:color="000000"/>
            </w:tcBorders>
          </w:tcPr>
          <w:p w14:paraId="6A30E23E" w14:textId="77777777" w:rsidR="00E85D05" w:rsidRDefault="00EF08C5">
            <w:pPr>
              <w:jc w:val="center"/>
              <w:rPr>
                <w:color w:val="FF0000"/>
              </w:rPr>
            </w:pPr>
            <w:r>
              <w:t>Dorinis ugdymas</w:t>
            </w:r>
          </w:p>
        </w:tc>
      </w:tr>
      <w:tr w:rsidR="00E85D05" w14:paraId="6F6BCCBD" w14:textId="77777777">
        <w:trPr>
          <w:trHeight w:val="662"/>
        </w:trPr>
        <w:tc>
          <w:tcPr>
            <w:tcW w:w="807" w:type="dxa"/>
            <w:vMerge w:val="restart"/>
            <w:tcBorders>
              <w:top w:val="single" w:sz="4" w:space="0" w:color="000000"/>
            </w:tcBorders>
          </w:tcPr>
          <w:p w14:paraId="52DB6EE2" w14:textId="77777777" w:rsidR="00E85D05" w:rsidRDefault="00E85D05">
            <w:pPr>
              <w:numPr>
                <w:ilvl w:val="0"/>
                <w:numId w:val="2"/>
              </w:numPr>
            </w:pPr>
          </w:p>
        </w:tc>
        <w:tc>
          <w:tcPr>
            <w:tcW w:w="2156" w:type="dxa"/>
            <w:vMerge w:val="restart"/>
            <w:tcBorders>
              <w:top w:val="single" w:sz="4" w:space="0" w:color="000000"/>
            </w:tcBorders>
          </w:tcPr>
          <w:p w14:paraId="4739C41F" w14:textId="77777777" w:rsidR="00E85D05" w:rsidRDefault="00EF08C5">
            <w:r>
              <w:t>Dorinis ugdymas</w:t>
            </w:r>
          </w:p>
        </w:tc>
        <w:tc>
          <w:tcPr>
            <w:tcW w:w="1949" w:type="dxa"/>
            <w:tcBorders>
              <w:top w:val="single" w:sz="4" w:space="0" w:color="000000"/>
            </w:tcBorders>
          </w:tcPr>
          <w:p w14:paraId="0E25A1F2" w14:textId="77777777" w:rsidR="00E85D05" w:rsidRDefault="00EF08C5">
            <w:r>
              <w:t>tikyba</w:t>
            </w:r>
          </w:p>
        </w:tc>
        <w:tc>
          <w:tcPr>
            <w:tcW w:w="709" w:type="dxa"/>
            <w:tcBorders>
              <w:top w:val="single" w:sz="4" w:space="0" w:color="000000"/>
            </w:tcBorders>
            <w:shd w:val="clear" w:color="auto" w:fill="FFFFFF"/>
            <w:vAlign w:val="center"/>
          </w:tcPr>
          <w:p w14:paraId="54C27BBB" w14:textId="77777777" w:rsidR="00E85D05" w:rsidRDefault="00EF08C5">
            <w:pPr>
              <w:jc w:val="center"/>
            </w:pPr>
            <w:r>
              <w:t>1</w:t>
            </w:r>
          </w:p>
        </w:tc>
        <w:tc>
          <w:tcPr>
            <w:tcW w:w="711" w:type="dxa"/>
            <w:tcBorders>
              <w:top w:val="single" w:sz="4" w:space="0" w:color="000000"/>
            </w:tcBorders>
            <w:shd w:val="clear" w:color="auto" w:fill="FFFFFF"/>
            <w:vAlign w:val="center"/>
          </w:tcPr>
          <w:p w14:paraId="4411A553" w14:textId="77777777" w:rsidR="00E85D05" w:rsidRDefault="00EF08C5">
            <w:pPr>
              <w:ind w:left="192"/>
            </w:pPr>
            <w:r>
              <w:t>1</w:t>
            </w:r>
          </w:p>
        </w:tc>
        <w:tc>
          <w:tcPr>
            <w:tcW w:w="716" w:type="dxa"/>
            <w:tcBorders>
              <w:top w:val="single" w:sz="4" w:space="0" w:color="000000"/>
            </w:tcBorders>
            <w:shd w:val="clear" w:color="auto" w:fill="FFFFFF"/>
            <w:vAlign w:val="center"/>
          </w:tcPr>
          <w:p w14:paraId="74004CAC" w14:textId="77777777" w:rsidR="00E85D05" w:rsidRDefault="00E85D05"/>
          <w:p w14:paraId="4A8A556D" w14:textId="77777777" w:rsidR="00E85D05" w:rsidRDefault="00EF08C5">
            <w:r>
              <w:t xml:space="preserve">   1</w:t>
            </w:r>
          </w:p>
          <w:p w14:paraId="37FC02A7" w14:textId="77777777" w:rsidR="00E85D05" w:rsidRDefault="00E85D05">
            <w:pPr>
              <w:jc w:val="center"/>
            </w:pPr>
          </w:p>
        </w:tc>
        <w:tc>
          <w:tcPr>
            <w:tcW w:w="713" w:type="dxa"/>
            <w:tcBorders>
              <w:top w:val="single" w:sz="4" w:space="0" w:color="000000"/>
            </w:tcBorders>
            <w:shd w:val="clear" w:color="auto" w:fill="FFFFFF"/>
            <w:vAlign w:val="center"/>
          </w:tcPr>
          <w:p w14:paraId="59FE8227" w14:textId="77777777" w:rsidR="00E85D05" w:rsidRDefault="00E85D05"/>
          <w:p w14:paraId="13D408EF" w14:textId="77777777" w:rsidR="00E85D05" w:rsidRDefault="00EF08C5">
            <w:pPr>
              <w:ind w:left="240"/>
            </w:pPr>
            <w:r>
              <w:t xml:space="preserve">1 </w:t>
            </w:r>
          </w:p>
          <w:p w14:paraId="4867687A" w14:textId="77777777" w:rsidR="00E85D05" w:rsidRDefault="00E85D05">
            <w:pPr>
              <w:jc w:val="center"/>
            </w:pPr>
          </w:p>
        </w:tc>
        <w:tc>
          <w:tcPr>
            <w:tcW w:w="1163" w:type="dxa"/>
            <w:tcBorders>
              <w:top w:val="single" w:sz="4" w:space="0" w:color="000000"/>
            </w:tcBorders>
            <w:shd w:val="clear" w:color="auto" w:fill="FFFFFF"/>
          </w:tcPr>
          <w:p w14:paraId="421FFE3E" w14:textId="77777777" w:rsidR="00E85D05" w:rsidRDefault="00E85D05">
            <w:pPr>
              <w:jc w:val="center"/>
            </w:pPr>
          </w:p>
          <w:p w14:paraId="606955E8" w14:textId="77777777" w:rsidR="00E85D05" w:rsidRDefault="00EF08C5">
            <w:pPr>
              <w:jc w:val="center"/>
            </w:pPr>
            <w:r>
              <w:t>4</w:t>
            </w:r>
          </w:p>
        </w:tc>
        <w:tc>
          <w:tcPr>
            <w:tcW w:w="1073" w:type="dxa"/>
            <w:tcBorders>
              <w:top w:val="single" w:sz="4" w:space="0" w:color="000000"/>
            </w:tcBorders>
            <w:vAlign w:val="center"/>
          </w:tcPr>
          <w:p w14:paraId="441186C3" w14:textId="77777777" w:rsidR="00E85D05" w:rsidRDefault="00EF08C5">
            <w:r>
              <w:t xml:space="preserve">    140</w:t>
            </w:r>
          </w:p>
        </w:tc>
      </w:tr>
      <w:tr w:rsidR="00E85D05" w14:paraId="0A1C2E95" w14:textId="77777777">
        <w:trPr>
          <w:trHeight w:val="379"/>
        </w:trPr>
        <w:tc>
          <w:tcPr>
            <w:tcW w:w="807" w:type="dxa"/>
            <w:vMerge/>
            <w:tcBorders>
              <w:top w:val="single" w:sz="4" w:space="0" w:color="000000"/>
            </w:tcBorders>
          </w:tcPr>
          <w:p w14:paraId="159A7010" w14:textId="77777777" w:rsidR="00E85D05" w:rsidRDefault="00E85D05">
            <w:pPr>
              <w:widowControl w:val="0"/>
              <w:pBdr>
                <w:top w:val="nil"/>
                <w:left w:val="nil"/>
                <w:bottom w:val="nil"/>
                <w:right w:val="nil"/>
                <w:between w:val="nil"/>
              </w:pBdr>
              <w:spacing w:line="276" w:lineRule="auto"/>
            </w:pPr>
          </w:p>
        </w:tc>
        <w:tc>
          <w:tcPr>
            <w:tcW w:w="2156" w:type="dxa"/>
            <w:vMerge/>
            <w:tcBorders>
              <w:top w:val="single" w:sz="4" w:space="0" w:color="000000"/>
            </w:tcBorders>
          </w:tcPr>
          <w:p w14:paraId="60C9E3F6" w14:textId="77777777" w:rsidR="00E85D05" w:rsidRDefault="00E85D05">
            <w:pPr>
              <w:widowControl w:val="0"/>
              <w:pBdr>
                <w:top w:val="nil"/>
                <w:left w:val="nil"/>
                <w:bottom w:val="nil"/>
                <w:right w:val="nil"/>
                <w:between w:val="nil"/>
              </w:pBdr>
              <w:spacing w:line="276" w:lineRule="auto"/>
            </w:pPr>
          </w:p>
        </w:tc>
        <w:tc>
          <w:tcPr>
            <w:tcW w:w="1949" w:type="dxa"/>
          </w:tcPr>
          <w:p w14:paraId="3C3B3F84" w14:textId="77777777" w:rsidR="00E85D05" w:rsidRDefault="00EF08C5">
            <w:r>
              <w:t xml:space="preserve">etika </w:t>
            </w:r>
          </w:p>
        </w:tc>
        <w:tc>
          <w:tcPr>
            <w:tcW w:w="709" w:type="dxa"/>
            <w:tcBorders>
              <w:top w:val="single" w:sz="4" w:space="0" w:color="000000"/>
            </w:tcBorders>
            <w:shd w:val="clear" w:color="auto" w:fill="FFFFFF"/>
            <w:vAlign w:val="bottom"/>
          </w:tcPr>
          <w:p w14:paraId="48007B0D" w14:textId="77777777" w:rsidR="00E85D05" w:rsidRDefault="00EF08C5">
            <w:r>
              <w:t xml:space="preserve">   1    </w:t>
            </w:r>
          </w:p>
          <w:p w14:paraId="557D823B" w14:textId="77777777" w:rsidR="00E85D05" w:rsidRDefault="00E85D05"/>
        </w:tc>
        <w:tc>
          <w:tcPr>
            <w:tcW w:w="711" w:type="dxa"/>
            <w:tcBorders>
              <w:top w:val="single" w:sz="4" w:space="0" w:color="000000"/>
            </w:tcBorders>
            <w:shd w:val="clear" w:color="auto" w:fill="FFFFFF"/>
            <w:vAlign w:val="bottom"/>
          </w:tcPr>
          <w:p w14:paraId="4AF9E979" w14:textId="77777777" w:rsidR="00E85D05" w:rsidRDefault="00EF08C5">
            <w:r>
              <w:t xml:space="preserve">   1</w:t>
            </w:r>
          </w:p>
          <w:p w14:paraId="707EB134" w14:textId="77777777" w:rsidR="00E85D05" w:rsidRDefault="00E85D05"/>
        </w:tc>
        <w:tc>
          <w:tcPr>
            <w:tcW w:w="716" w:type="dxa"/>
            <w:shd w:val="clear" w:color="auto" w:fill="FFFFFF"/>
          </w:tcPr>
          <w:p w14:paraId="47610775" w14:textId="77777777" w:rsidR="00E85D05" w:rsidRDefault="00EF08C5">
            <w:pPr>
              <w:jc w:val="center"/>
            </w:pPr>
            <w:r>
              <w:t>1</w:t>
            </w:r>
          </w:p>
        </w:tc>
        <w:tc>
          <w:tcPr>
            <w:tcW w:w="713" w:type="dxa"/>
            <w:shd w:val="clear" w:color="auto" w:fill="FFFFFF"/>
          </w:tcPr>
          <w:p w14:paraId="7067FF2C" w14:textId="77777777" w:rsidR="00E85D05" w:rsidRDefault="00EF08C5">
            <w:pPr>
              <w:jc w:val="center"/>
            </w:pPr>
            <w:r>
              <w:t>1</w:t>
            </w:r>
          </w:p>
        </w:tc>
        <w:tc>
          <w:tcPr>
            <w:tcW w:w="1163" w:type="dxa"/>
            <w:shd w:val="clear" w:color="auto" w:fill="FFFFFF"/>
          </w:tcPr>
          <w:p w14:paraId="60B53BDC" w14:textId="77777777" w:rsidR="00E85D05" w:rsidRDefault="00EF08C5">
            <w:pPr>
              <w:jc w:val="center"/>
            </w:pPr>
            <w:r>
              <w:t>4</w:t>
            </w:r>
          </w:p>
        </w:tc>
        <w:tc>
          <w:tcPr>
            <w:tcW w:w="1073" w:type="dxa"/>
          </w:tcPr>
          <w:p w14:paraId="23C650F3" w14:textId="77777777" w:rsidR="00E85D05" w:rsidRDefault="00EF08C5">
            <w:pPr>
              <w:jc w:val="center"/>
            </w:pPr>
            <w:r>
              <w:t>140</w:t>
            </w:r>
          </w:p>
        </w:tc>
      </w:tr>
      <w:tr w:rsidR="00E85D05" w14:paraId="38C18335" w14:textId="77777777">
        <w:tc>
          <w:tcPr>
            <w:tcW w:w="9997" w:type="dxa"/>
            <w:gridSpan w:val="9"/>
          </w:tcPr>
          <w:p w14:paraId="7633B55C" w14:textId="77777777" w:rsidR="00E85D05" w:rsidRDefault="00EF08C5">
            <w:pPr>
              <w:jc w:val="center"/>
            </w:pPr>
            <w:r>
              <w:t>Kalbinis ugdymas</w:t>
            </w:r>
          </w:p>
        </w:tc>
      </w:tr>
      <w:tr w:rsidR="00E85D05" w14:paraId="73F7720B" w14:textId="77777777">
        <w:tc>
          <w:tcPr>
            <w:tcW w:w="807" w:type="dxa"/>
          </w:tcPr>
          <w:p w14:paraId="72D35A99" w14:textId="77777777" w:rsidR="00E85D05" w:rsidRDefault="00E85D05">
            <w:pPr>
              <w:numPr>
                <w:ilvl w:val="0"/>
                <w:numId w:val="2"/>
              </w:numPr>
              <w:jc w:val="center"/>
            </w:pPr>
          </w:p>
        </w:tc>
        <w:tc>
          <w:tcPr>
            <w:tcW w:w="4105" w:type="dxa"/>
            <w:gridSpan w:val="2"/>
          </w:tcPr>
          <w:p w14:paraId="31479153" w14:textId="77777777" w:rsidR="00E85D05" w:rsidRDefault="00EF08C5">
            <w:r>
              <w:t>Lietuvių kalba ir literatūra</w:t>
            </w:r>
          </w:p>
        </w:tc>
        <w:tc>
          <w:tcPr>
            <w:tcW w:w="709" w:type="dxa"/>
            <w:vAlign w:val="center"/>
          </w:tcPr>
          <w:p w14:paraId="219EECCE" w14:textId="77777777" w:rsidR="00E85D05" w:rsidRDefault="00EF08C5">
            <w:pPr>
              <w:jc w:val="center"/>
              <w:rPr>
                <w:sz w:val="20"/>
                <w:szCs w:val="20"/>
              </w:rPr>
            </w:pPr>
            <w:r>
              <w:t>8+8</w:t>
            </w:r>
            <w:r>
              <w:rPr>
                <w:sz w:val="16"/>
                <w:szCs w:val="16"/>
              </w:rPr>
              <w:t>*</w:t>
            </w:r>
          </w:p>
        </w:tc>
        <w:tc>
          <w:tcPr>
            <w:tcW w:w="711" w:type="dxa"/>
            <w:vAlign w:val="center"/>
          </w:tcPr>
          <w:p w14:paraId="68EF5188" w14:textId="77777777" w:rsidR="00E85D05" w:rsidRDefault="00EF08C5">
            <w:pPr>
              <w:jc w:val="center"/>
            </w:pPr>
            <w:r>
              <w:t>7</w:t>
            </w:r>
          </w:p>
        </w:tc>
        <w:tc>
          <w:tcPr>
            <w:tcW w:w="716" w:type="dxa"/>
            <w:tcBorders>
              <w:right w:val="single" w:sz="4" w:space="0" w:color="000000"/>
            </w:tcBorders>
            <w:vAlign w:val="center"/>
          </w:tcPr>
          <w:p w14:paraId="4017BF2C" w14:textId="77777777" w:rsidR="00E85D05" w:rsidRDefault="00EF08C5">
            <w:pPr>
              <w:jc w:val="center"/>
              <w:rPr>
                <w:sz w:val="22"/>
                <w:szCs w:val="22"/>
              </w:rPr>
            </w:pPr>
            <w:r>
              <w:t>7+7</w:t>
            </w:r>
            <w:r>
              <w:rPr>
                <w:sz w:val="18"/>
                <w:szCs w:val="18"/>
              </w:rPr>
              <w:t>*</w:t>
            </w:r>
          </w:p>
        </w:tc>
        <w:tc>
          <w:tcPr>
            <w:tcW w:w="713" w:type="dxa"/>
            <w:tcBorders>
              <w:left w:val="single" w:sz="4" w:space="0" w:color="000000"/>
            </w:tcBorders>
            <w:vAlign w:val="center"/>
          </w:tcPr>
          <w:p w14:paraId="6A0DE2FC" w14:textId="77777777" w:rsidR="00E85D05" w:rsidRDefault="00EF08C5">
            <w:pPr>
              <w:jc w:val="center"/>
            </w:pPr>
            <w:r>
              <w:t>7</w:t>
            </w:r>
          </w:p>
        </w:tc>
        <w:tc>
          <w:tcPr>
            <w:tcW w:w="1163" w:type="dxa"/>
            <w:vAlign w:val="center"/>
          </w:tcPr>
          <w:p w14:paraId="31C9BBE2" w14:textId="77777777" w:rsidR="00E85D05" w:rsidRDefault="00EF08C5">
            <w:pPr>
              <w:jc w:val="center"/>
            </w:pPr>
            <w:r>
              <w:t>44</w:t>
            </w:r>
          </w:p>
        </w:tc>
        <w:tc>
          <w:tcPr>
            <w:tcW w:w="1073" w:type="dxa"/>
            <w:vAlign w:val="center"/>
          </w:tcPr>
          <w:p w14:paraId="23399AE1" w14:textId="77777777" w:rsidR="00E85D05" w:rsidRDefault="00EF08C5">
            <w:pPr>
              <w:jc w:val="center"/>
            </w:pPr>
            <w:r>
              <w:t>1540</w:t>
            </w:r>
          </w:p>
        </w:tc>
      </w:tr>
      <w:tr w:rsidR="00E85D05" w14:paraId="45ED9D0D" w14:textId="77777777">
        <w:tc>
          <w:tcPr>
            <w:tcW w:w="807" w:type="dxa"/>
          </w:tcPr>
          <w:p w14:paraId="76DEF4B2" w14:textId="77777777" w:rsidR="00E85D05" w:rsidRDefault="00E85D05">
            <w:pPr>
              <w:numPr>
                <w:ilvl w:val="0"/>
                <w:numId w:val="2"/>
              </w:numPr>
              <w:jc w:val="center"/>
            </w:pPr>
          </w:p>
        </w:tc>
        <w:tc>
          <w:tcPr>
            <w:tcW w:w="4105" w:type="dxa"/>
            <w:gridSpan w:val="2"/>
          </w:tcPr>
          <w:p w14:paraId="625E55A9" w14:textId="77777777" w:rsidR="00E85D05" w:rsidRDefault="00EF08C5">
            <w:r>
              <w:t>Užsienio kalba (pirmoji, anglų)</w:t>
            </w:r>
          </w:p>
        </w:tc>
        <w:tc>
          <w:tcPr>
            <w:tcW w:w="709" w:type="dxa"/>
            <w:vAlign w:val="center"/>
          </w:tcPr>
          <w:p w14:paraId="58091E1E" w14:textId="77777777" w:rsidR="00E85D05" w:rsidRDefault="00EF08C5">
            <w:pPr>
              <w:jc w:val="center"/>
            </w:pPr>
            <w:r>
              <w:t>-</w:t>
            </w:r>
          </w:p>
        </w:tc>
        <w:tc>
          <w:tcPr>
            <w:tcW w:w="711" w:type="dxa"/>
            <w:vAlign w:val="center"/>
          </w:tcPr>
          <w:p w14:paraId="70D54A0D" w14:textId="77777777" w:rsidR="00E85D05" w:rsidRDefault="00EF08C5">
            <w:pPr>
              <w:jc w:val="center"/>
            </w:pPr>
            <w:r>
              <w:rPr>
                <w:sz w:val="22"/>
                <w:szCs w:val="22"/>
              </w:rPr>
              <w:t>2</w:t>
            </w:r>
          </w:p>
        </w:tc>
        <w:tc>
          <w:tcPr>
            <w:tcW w:w="716" w:type="dxa"/>
            <w:tcBorders>
              <w:right w:val="single" w:sz="4" w:space="0" w:color="000000"/>
            </w:tcBorders>
            <w:vAlign w:val="center"/>
          </w:tcPr>
          <w:p w14:paraId="4186B6CE" w14:textId="77777777" w:rsidR="00E85D05" w:rsidRDefault="00EF08C5">
            <w:pPr>
              <w:jc w:val="center"/>
            </w:pPr>
            <w:r>
              <w:t>2</w:t>
            </w:r>
          </w:p>
        </w:tc>
        <w:tc>
          <w:tcPr>
            <w:tcW w:w="713" w:type="dxa"/>
            <w:tcBorders>
              <w:left w:val="single" w:sz="4" w:space="0" w:color="000000"/>
            </w:tcBorders>
            <w:vAlign w:val="center"/>
          </w:tcPr>
          <w:p w14:paraId="681FCDD5" w14:textId="77777777" w:rsidR="00E85D05" w:rsidRDefault="00EF08C5">
            <w:pPr>
              <w:jc w:val="center"/>
            </w:pPr>
            <w:r>
              <w:t>2</w:t>
            </w:r>
          </w:p>
        </w:tc>
        <w:tc>
          <w:tcPr>
            <w:tcW w:w="1163" w:type="dxa"/>
            <w:vAlign w:val="center"/>
          </w:tcPr>
          <w:p w14:paraId="27284BC8" w14:textId="77777777" w:rsidR="00E85D05" w:rsidRDefault="00EF08C5">
            <w:pPr>
              <w:jc w:val="center"/>
            </w:pPr>
            <w:r>
              <w:t>6</w:t>
            </w:r>
          </w:p>
        </w:tc>
        <w:tc>
          <w:tcPr>
            <w:tcW w:w="1073" w:type="dxa"/>
            <w:vAlign w:val="center"/>
          </w:tcPr>
          <w:p w14:paraId="4FF0049B" w14:textId="77777777" w:rsidR="00E85D05" w:rsidRDefault="00EF08C5">
            <w:pPr>
              <w:jc w:val="center"/>
            </w:pPr>
            <w:r>
              <w:t>210</w:t>
            </w:r>
          </w:p>
        </w:tc>
      </w:tr>
      <w:tr w:rsidR="00E85D05" w14:paraId="1BEFE835" w14:textId="77777777">
        <w:tc>
          <w:tcPr>
            <w:tcW w:w="9997" w:type="dxa"/>
            <w:gridSpan w:val="9"/>
          </w:tcPr>
          <w:p w14:paraId="47AEE765" w14:textId="77777777" w:rsidR="00E85D05" w:rsidRDefault="00EF08C5">
            <w:pPr>
              <w:jc w:val="center"/>
            </w:pPr>
            <w:r>
              <w:t>Visuomeninis ugdymas</w:t>
            </w:r>
          </w:p>
        </w:tc>
      </w:tr>
      <w:tr w:rsidR="00E85D05" w14:paraId="674D525C" w14:textId="77777777">
        <w:tc>
          <w:tcPr>
            <w:tcW w:w="807" w:type="dxa"/>
          </w:tcPr>
          <w:p w14:paraId="5DABFCEA" w14:textId="77777777" w:rsidR="00E85D05" w:rsidRDefault="00E85D05">
            <w:pPr>
              <w:numPr>
                <w:ilvl w:val="0"/>
                <w:numId w:val="2"/>
              </w:numPr>
              <w:jc w:val="center"/>
            </w:pPr>
          </w:p>
        </w:tc>
        <w:tc>
          <w:tcPr>
            <w:tcW w:w="4105" w:type="dxa"/>
            <w:gridSpan w:val="2"/>
          </w:tcPr>
          <w:p w14:paraId="2A1277AC" w14:textId="77777777" w:rsidR="00E85D05" w:rsidRDefault="00EF08C5">
            <w:r>
              <w:t>Visuomeninis ugdymas</w:t>
            </w:r>
          </w:p>
        </w:tc>
        <w:tc>
          <w:tcPr>
            <w:tcW w:w="709" w:type="dxa"/>
            <w:vAlign w:val="center"/>
          </w:tcPr>
          <w:p w14:paraId="2185D315" w14:textId="77777777" w:rsidR="00E85D05" w:rsidRDefault="00EF08C5">
            <w:pPr>
              <w:jc w:val="center"/>
            </w:pPr>
            <w:r>
              <w:t>1</w:t>
            </w:r>
          </w:p>
        </w:tc>
        <w:tc>
          <w:tcPr>
            <w:tcW w:w="711" w:type="dxa"/>
            <w:vAlign w:val="center"/>
          </w:tcPr>
          <w:p w14:paraId="25FF9F0D" w14:textId="77777777" w:rsidR="00E85D05" w:rsidRDefault="00EF08C5">
            <w:pPr>
              <w:jc w:val="center"/>
            </w:pPr>
            <w:r>
              <w:t>1</w:t>
            </w:r>
          </w:p>
        </w:tc>
        <w:tc>
          <w:tcPr>
            <w:tcW w:w="716" w:type="dxa"/>
            <w:tcBorders>
              <w:right w:val="single" w:sz="4" w:space="0" w:color="000000"/>
            </w:tcBorders>
            <w:vAlign w:val="center"/>
          </w:tcPr>
          <w:p w14:paraId="5A858811" w14:textId="77777777" w:rsidR="00E85D05" w:rsidRDefault="00EF08C5">
            <w:pPr>
              <w:jc w:val="center"/>
            </w:pPr>
            <w:r>
              <w:t>1</w:t>
            </w:r>
          </w:p>
        </w:tc>
        <w:tc>
          <w:tcPr>
            <w:tcW w:w="713" w:type="dxa"/>
            <w:tcBorders>
              <w:left w:val="single" w:sz="4" w:space="0" w:color="000000"/>
            </w:tcBorders>
            <w:vAlign w:val="center"/>
          </w:tcPr>
          <w:p w14:paraId="4FC1E5EB" w14:textId="77777777" w:rsidR="00E85D05" w:rsidRDefault="00EF08C5">
            <w:pPr>
              <w:jc w:val="center"/>
            </w:pPr>
            <w:r>
              <w:t>1</w:t>
            </w:r>
          </w:p>
        </w:tc>
        <w:tc>
          <w:tcPr>
            <w:tcW w:w="1163" w:type="dxa"/>
            <w:vAlign w:val="center"/>
          </w:tcPr>
          <w:p w14:paraId="5C9E37DE" w14:textId="77777777" w:rsidR="00E85D05" w:rsidRDefault="00EF08C5">
            <w:pPr>
              <w:jc w:val="center"/>
            </w:pPr>
            <w:r>
              <w:t>4</w:t>
            </w:r>
          </w:p>
        </w:tc>
        <w:tc>
          <w:tcPr>
            <w:tcW w:w="1073" w:type="dxa"/>
            <w:vAlign w:val="center"/>
          </w:tcPr>
          <w:p w14:paraId="3CD23523" w14:textId="77777777" w:rsidR="00E85D05" w:rsidRDefault="00EF08C5">
            <w:pPr>
              <w:jc w:val="center"/>
            </w:pPr>
            <w:r>
              <w:t>140</w:t>
            </w:r>
          </w:p>
        </w:tc>
      </w:tr>
      <w:tr w:rsidR="00E85D05" w14:paraId="4937FDDD" w14:textId="77777777">
        <w:tc>
          <w:tcPr>
            <w:tcW w:w="9997" w:type="dxa"/>
            <w:gridSpan w:val="9"/>
          </w:tcPr>
          <w:p w14:paraId="1C5D7AAD" w14:textId="77777777" w:rsidR="00E85D05" w:rsidRDefault="00EF08C5">
            <w:pPr>
              <w:jc w:val="center"/>
              <w:rPr>
                <w:color w:val="FF0000"/>
              </w:rPr>
            </w:pPr>
            <w:r>
              <w:t>Matematinis, gamtamokslinis ir technologinis ugdymas</w:t>
            </w:r>
          </w:p>
        </w:tc>
      </w:tr>
      <w:tr w:rsidR="00E85D05" w14:paraId="5B5AF06A" w14:textId="77777777">
        <w:tc>
          <w:tcPr>
            <w:tcW w:w="807" w:type="dxa"/>
          </w:tcPr>
          <w:p w14:paraId="0412D7E9" w14:textId="77777777" w:rsidR="00E85D05" w:rsidRDefault="00E85D05">
            <w:pPr>
              <w:numPr>
                <w:ilvl w:val="0"/>
                <w:numId w:val="2"/>
              </w:numPr>
            </w:pPr>
          </w:p>
        </w:tc>
        <w:tc>
          <w:tcPr>
            <w:tcW w:w="4105" w:type="dxa"/>
            <w:gridSpan w:val="2"/>
            <w:tcBorders>
              <w:top w:val="single" w:sz="6" w:space="0" w:color="000000"/>
              <w:left w:val="single" w:sz="6" w:space="0" w:color="000000"/>
              <w:bottom w:val="single" w:sz="6" w:space="0" w:color="000000"/>
              <w:right w:val="single" w:sz="6" w:space="0" w:color="000000"/>
            </w:tcBorders>
          </w:tcPr>
          <w:p w14:paraId="61F1CA34" w14:textId="77777777" w:rsidR="00E85D05" w:rsidRDefault="00EF08C5">
            <w:r>
              <w:t>Gamtos mokslai  </w:t>
            </w:r>
          </w:p>
        </w:tc>
        <w:tc>
          <w:tcPr>
            <w:tcW w:w="709" w:type="dxa"/>
            <w:tcBorders>
              <w:top w:val="single" w:sz="6" w:space="0" w:color="000000"/>
              <w:left w:val="single" w:sz="6" w:space="0" w:color="000000"/>
              <w:bottom w:val="single" w:sz="6" w:space="0" w:color="000000"/>
              <w:right w:val="single" w:sz="6" w:space="0" w:color="000000"/>
            </w:tcBorders>
            <w:vAlign w:val="center"/>
          </w:tcPr>
          <w:p w14:paraId="13E70E73" w14:textId="77777777" w:rsidR="00E85D05" w:rsidRDefault="00EF08C5">
            <w:pPr>
              <w:jc w:val="center"/>
            </w:pPr>
            <w:r>
              <w:t>1 </w:t>
            </w:r>
          </w:p>
        </w:tc>
        <w:tc>
          <w:tcPr>
            <w:tcW w:w="711" w:type="dxa"/>
            <w:tcBorders>
              <w:top w:val="single" w:sz="6" w:space="0" w:color="000000"/>
              <w:left w:val="single" w:sz="6" w:space="0" w:color="000000"/>
              <w:bottom w:val="single" w:sz="6" w:space="0" w:color="000000"/>
              <w:right w:val="single" w:sz="6" w:space="0" w:color="000000"/>
            </w:tcBorders>
            <w:vAlign w:val="center"/>
          </w:tcPr>
          <w:p w14:paraId="22221849" w14:textId="77777777" w:rsidR="00E85D05" w:rsidRDefault="00EF08C5">
            <w:pPr>
              <w:jc w:val="center"/>
            </w:pPr>
            <w:r>
              <w:t>1</w:t>
            </w:r>
          </w:p>
        </w:tc>
        <w:tc>
          <w:tcPr>
            <w:tcW w:w="716" w:type="dxa"/>
            <w:tcBorders>
              <w:top w:val="single" w:sz="6" w:space="0" w:color="000000"/>
              <w:left w:val="single" w:sz="6" w:space="0" w:color="000000"/>
              <w:bottom w:val="single" w:sz="6" w:space="0" w:color="000000"/>
              <w:right w:val="single" w:sz="6" w:space="0" w:color="000000"/>
            </w:tcBorders>
            <w:vAlign w:val="center"/>
          </w:tcPr>
          <w:p w14:paraId="110A7F71" w14:textId="77777777" w:rsidR="00E85D05" w:rsidRDefault="00EF08C5">
            <w:pPr>
              <w:jc w:val="center"/>
            </w:pPr>
            <w:r>
              <w:t>1 </w:t>
            </w:r>
          </w:p>
        </w:tc>
        <w:tc>
          <w:tcPr>
            <w:tcW w:w="713" w:type="dxa"/>
            <w:tcBorders>
              <w:top w:val="single" w:sz="6" w:space="0" w:color="000000"/>
              <w:left w:val="single" w:sz="6" w:space="0" w:color="000000"/>
              <w:bottom w:val="single" w:sz="6" w:space="0" w:color="000000"/>
              <w:right w:val="single" w:sz="6" w:space="0" w:color="000000"/>
            </w:tcBorders>
            <w:vAlign w:val="center"/>
          </w:tcPr>
          <w:p w14:paraId="5AC7BA23" w14:textId="77777777" w:rsidR="00E85D05" w:rsidRDefault="00EF08C5">
            <w:pPr>
              <w:jc w:val="center"/>
            </w:pPr>
            <w:r>
              <w:t>1</w:t>
            </w:r>
          </w:p>
        </w:tc>
        <w:tc>
          <w:tcPr>
            <w:tcW w:w="1163" w:type="dxa"/>
            <w:vAlign w:val="center"/>
          </w:tcPr>
          <w:p w14:paraId="3B3CB15F" w14:textId="77777777" w:rsidR="00E85D05" w:rsidRDefault="00EF08C5">
            <w:pPr>
              <w:jc w:val="center"/>
            </w:pPr>
            <w:r>
              <w:t>4</w:t>
            </w:r>
          </w:p>
        </w:tc>
        <w:tc>
          <w:tcPr>
            <w:tcW w:w="1073" w:type="dxa"/>
            <w:vAlign w:val="center"/>
          </w:tcPr>
          <w:p w14:paraId="226D6F7E" w14:textId="77777777" w:rsidR="00E85D05" w:rsidRDefault="00EF08C5">
            <w:pPr>
              <w:jc w:val="center"/>
            </w:pPr>
            <w:r>
              <w:t>140</w:t>
            </w:r>
          </w:p>
        </w:tc>
      </w:tr>
      <w:tr w:rsidR="00E85D05" w14:paraId="72BDCBBE" w14:textId="77777777">
        <w:tc>
          <w:tcPr>
            <w:tcW w:w="807" w:type="dxa"/>
          </w:tcPr>
          <w:p w14:paraId="4AC602D3" w14:textId="77777777" w:rsidR="00E85D05" w:rsidRDefault="00E85D05">
            <w:pPr>
              <w:numPr>
                <w:ilvl w:val="0"/>
                <w:numId w:val="2"/>
              </w:numPr>
              <w:jc w:val="center"/>
            </w:pPr>
          </w:p>
        </w:tc>
        <w:tc>
          <w:tcPr>
            <w:tcW w:w="4105" w:type="dxa"/>
            <w:gridSpan w:val="2"/>
          </w:tcPr>
          <w:p w14:paraId="29673D35" w14:textId="77777777" w:rsidR="00E85D05" w:rsidRDefault="00EF08C5">
            <w:r>
              <w:t xml:space="preserve">Matematika </w:t>
            </w:r>
          </w:p>
        </w:tc>
        <w:tc>
          <w:tcPr>
            <w:tcW w:w="709" w:type="dxa"/>
            <w:vAlign w:val="center"/>
          </w:tcPr>
          <w:p w14:paraId="78A3EAF3" w14:textId="77777777" w:rsidR="00E85D05" w:rsidRDefault="00EF08C5">
            <w:pPr>
              <w:jc w:val="center"/>
            </w:pPr>
            <w:r>
              <w:t>4</w:t>
            </w:r>
          </w:p>
        </w:tc>
        <w:tc>
          <w:tcPr>
            <w:tcW w:w="711" w:type="dxa"/>
            <w:vAlign w:val="center"/>
          </w:tcPr>
          <w:p w14:paraId="43795E2B" w14:textId="77777777" w:rsidR="00E85D05" w:rsidRDefault="00EF08C5">
            <w:pPr>
              <w:jc w:val="center"/>
            </w:pPr>
            <w:r>
              <w:t>5</w:t>
            </w:r>
          </w:p>
        </w:tc>
        <w:tc>
          <w:tcPr>
            <w:tcW w:w="716" w:type="dxa"/>
            <w:tcBorders>
              <w:right w:val="single" w:sz="4" w:space="0" w:color="000000"/>
            </w:tcBorders>
            <w:vAlign w:val="center"/>
          </w:tcPr>
          <w:p w14:paraId="221E750F" w14:textId="77777777" w:rsidR="00E85D05" w:rsidRDefault="00EF08C5">
            <w:pPr>
              <w:jc w:val="center"/>
            </w:pPr>
            <w:r>
              <w:t>5</w:t>
            </w:r>
          </w:p>
        </w:tc>
        <w:tc>
          <w:tcPr>
            <w:tcW w:w="713" w:type="dxa"/>
            <w:tcBorders>
              <w:left w:val="single" w:sz="4" w:space="0" w:color="000000"/>
            </w:tcBorders>
            <w:vAlign w:val="center"/>
          </w:tcPr>
          <w:p w14:paraId="057D8756" w14:textId="77777777" w:rsidR="00E85D05" w:rsidRDefault="00EF08C5">
            <w:pPr>
              <w:jc w:val="center"/>
            </w:pPr>
            <w:r>
              <w:t>5</w:t>
            </w:r>
          </w:p>
        </w:tc>
        <w:tc>
          <w:tcPr>
            <w:tcW w:w="1163" w:type="dxa"/>
            <w:vAlign w:val="center"/>
          </w:tcPr>
          <w:p w14:paraId="3BBD9B46" w14:textId="77777777" w:rsidR="00E85D05" w:rsidRDefault="00EF08C5">
            <w:pPr>
              <w:jc w:val="center"/>
            </w:pPr>
            <w:r>
              <w:t>19</w:t>
            </w:r>
          </w:p>
        </w:tc>
        <w:tc>
          <w:tcPr>
            <w:tcW w:w="1073" w:type="dxa"/>
            <w:vAlign w:val="center"/>
          </w:tcPr>
          <w:p w14:paraId="73FAACA3" w14:textId="77777777" w:rsidR="00E85D05" w:rsidRDefault="00EF08C5">
            <w:pPr>
              <w:jc w:val="center"/>
            </w:pPr>
            <w:r>
              <w:t>665</w:t>
            </w:r>
          </w:p>
        </w:tc>
      </w:tr>
      <w:tr w:rsidR="00E85D05" w14:paraId="48CADC89" w14:textId="77777777">
        <w:tc>
          <w:tcPr>
            <w:tcW w:w="807" w:type="dxa"/>
          </w:tcPr>
          <w:p w14:paraId="763E32D4" w14:textId="77777777" w:rsidR="00E85D05" w:rsidRDefault="00EF08C5">
            <w:pPr>
              <w:jc w:val="right"/>
            </w:pPr>
            <w:r>
              <w:t>7.</w:t>
            </w:r>
          </w:p>
        </w:tc>
        <w:tc>
          <w:tcPr>
            <w:tcW w:w="4105" w:type="dxa"/>
            <w:gridSpan w:val="2"/>
          </w:tcPr>
          <w:p w14:paraId="4B30E421" w14:textId="77777777" w:rsidR="00E85D05" w:rsidRDefault="00EF08C5">
            <w:r>
              <w:t>Technologijos</w:t>
            </w:r>
          </w:p>
        </w:tc>
        <w:tc>
          <w:tcPr>
            <w:tcW w:w="709" w:type="dxa"/>
            <w:vAlign w:val="center"/>
          </w:tcPr>
          <w:p w14:paraId="2DAC9C3B" w14:textId="77777777" w:rsidR="00E85D05" w:rsidRDefault="00EF08C5">
            <w:pPr>
              <w:jc w:val="center"/>
            </w:pPr>
            <w:r>
              <w:t>1</w:t>
            </w:r>
          </w:p>
        </w:tc>
        <w:tc>
          <w:tcPr>
            <w:tcW w:w="711" w:type="dxa"/>
            <w:vAlign w:val="center"/>
          </w:tcPr>
          <w:p w14:paraId="51F25FE5" w14:textId="77777777" w:rsidR="00E85D05" w:rsidRDefault="00EF08C5">
            <w:pPr>
              <w:jc w:val="center"/>
            </w:pPr>
            <w:r>
              <w:t>1</w:t>
            </w:r>
          </w:p>
        </w:tc>
        <w:tc>
          <w:tcPr>
            <w:tcW w:w="716" w:type="dxa"/>
            <w:vAlign w:val="center"/>
          </w:tcPr>
          <w:p w14:paraId="5A55B393" w14:textId="77777777" w:rsidR="00E85D05" w:rsidRDefault="00EF08C5">
            <w:pPr>
              <w:jc w:val="center"/>
            </w:pPr>
            <w:r>
              <w:t>1</w:t>
            </w:r>
          </w:p>
        </w:tc>
        <w:tc>
          <w:tcPr>
            <w:tcW w:w="713" w:type="dxa"/>
            <w:vAlign w:val="center"/>
          </w:tcPr>
          <w:p w14:paraId="24D6F103" w14:textId="77777777" w:rsidR="00E85D05" w:rsidRDefault="00EF08C5">
            <w:pPr>
              <w:jc w:val="center"/>
            </w:pPr>
            <w:r>
              <w:t>1</w:t>
            </w:r>
          </w:p>
        </w:tc>
        <w:tc>
          <w:tcPr>
            <w:tcW w:w="1163" w:type="dxa"/>
            <w:vAlign w:val="center"/>
          </w:tcPr>
          <w:p w14:paraId="64E8B510" w14:textId="77777777" w:rsidR="00E85D05" w:rsidRDefault="00EF08C5">
            <w:pPr>
              <w:jc w:val="center"/>
            </w:pPr>
            <w:r>
              <w:t>4</w:t>
            </w:r>
          </w:p>
        </w:tc>
        <w:tc>
          <w:tcPr>
            <w:tcW w:w="1073" w:type="dxa"/>
            <w:vAlign w:val="center"/>
          </w:tcPr>
          <w:p w14:paraId="4E7710C3" w14:textId="77777777" w:rsidR="00E85D05" w:rsidRDefault="00EF08C5">
            <w:pPr>
              <w:jc w:val="center"/>
            </w:pPr>
            <w:r>
              <w:t>140</w:t>
            </w:r>
          </w:p>
        </w:tc>
      </w:tr>
      <w:tr w:rsidR="00E85D05" w14:paraId="79BF1274" w14:textId="77777777">
        <w:tc>
          <w:tcPr>
            <w:tcW w:w="9997" w:type="dxa"/>
            <w:gridSpan w:val="9"/>
          </w:tcPr>
          <w:p w14:paraId="297B497D" w14:textId="77777777" w:rsidR="00E85D05" w:rsidRDefault="00EF08C5">
            <w:pPr>
              <w:jc w:val="center"/>
            </w:pPr>
            <w:r>
              <w:t>Meninis ugdymas</w:t>
            </w:r>
          </w:p>
        </w:tc>
      </w:tr>
      <w:tr w:rsidR="00E85D05" w14:paraId="2D986E55" w14:textId="77777777">
        <w:tc>
          <w:tcPr>
            <w:tcW w:w="807" w:type="dxa"/>
          </w:tcPr>
          <w:p w14:paraId="3233E85F" w14:textId="77777777" w:rsidR="00E85D05" w:rsidRDefault="00EF08C5">
            <w:pPr>
              <w:jc w:val="right"/>
            </w:pPr>
            <w:r>
              <w:t>8.</w:t>
            </w:r>
          </w:p>
        </w:tc>
        <w:tc>
          <w:tcPr>
            <w:tcW w:w="4105" w:type="dxa"/>
            <w:gridSpan w:val="2"/>
          </w:tcPr>
          <w:p w14:paraId="0C6664A6" w14:textId="77777777" w:rsidR="00E85D05" w:rsidRDefault="00EF08C5">
            <w:r>
              <w:t xml:space="preserve">Dailė </w:t>
            </w:r>
          </w:p>
        </w:tc>
        <w:tc>
          <w:tcPr>
            <w:tcW w:w="709" w:type="dxa"/>
            <w:vAlign w:val="center"/>
          </w:tcPr>
          <w:p w14:paraId="4F2FE981" w14:textId="77777777" w:rsidR="00E85D05" w:rsidRDefault="00EF08C5">
            <w:pPr>
              <w:jc w:val="center"/>
            </w:pPr>
            <w:r>
              <w:t>1</w:t>
            </w:r>
          </w:p>
        </w:tc>
        <w:tc>
          <w:tcPr>
            <w:tcW w:w="711" w:type="dxa"/>
            <w:vAlign w:val="center"/>
          </w:tcPr>
          <w:p w14:paraId="7C1DD25A" w14:textId="77777777" w:rsidR="00E85D05" w:rsidRDefault="00EF08C5">
            <w:pPr>
              <w:jc w:val="center"/>
            </w:pPr>
            <w:r>
              <w:t>1</w:t>
            </w:r>
          </w:p>
        </w:tc>
        <w:tc>
          <w:tcPr>
            <w:tcW w:w="716" w:type="dxa"/>
            <w:vAlign w:val="center"/>
          </w:tcPr>
          <w:p w14:paraId="1F1BB465" w14:textId="77777777" w:rsidR="00E85D05" w:rsidRDefault="00EF08C5">
            <w:pPr>
              <w:jc w:val="center"/>
            </w:pPr>
            <w:r>
              <w:t>1</w:t>
            </w:r>
          </w:p>
        </w:tc>
        <w:tc>
          <w:tcPr>
            <w:tcW w:w="713" w:type="dxa"/>
            <w:vAlign w:val="center"/>
          </w:tcPr>
          <w:p w14:paraId="04E4372D" w14:textId="77777777" w:rsidR="00E85D05" w:rsidRDefault="00EF08C5">
            <w:pPr>
              <w:jc w:val="center"/>
            </w:pPr>
            <w:r>
              <w:t>1</w:t>
            </w:r>
          </w:p>
        </w:tc>
        <w:tc>
          <w:tcPr>
            <w:tcW w:w="1163" w:type="dxa"/>
            <w:vAlign w:val="center"/>
          </w:tcPr>
          <w:p w14:paraId="42255A77" w14:textId="77777777" w:rsidR="00E85D05" w:rsidRDefault="00EF08C5">
            <w:pPr>
              <w:jc w:val="center"/>
            </w:pPr>
            <w:r>
              <w:t>4</w:t>
            </w:r>
          </w:p>
        </w:tc>
        <w:tc>
          <w:tcPr>
            <w:tcW w:w="1073" w:type="dxa"/>
            <w:vAlign w:val="center"/>
          </w:tcPr>
          <w:p w14:paraId="2E0C6C03" w14:textId="77777777" w:rsidR="00E85D05" w:rsidRDefault="00EF08C5">
            <w:pPr>
              <w:jc w:val="center"/>
            </w:pPr>
            <w:r>
              <w:t>140</w:t>
            </w:r>
          </w:p>
        </w:tc>
      </w:tr>
      <w:tr w:rsidR="00E85D05" w14:paraId="5F204451" w14:textId="77777777">
        <w:tc>
          <w:tcPr>
            <w:tcW w:w="807" w:type="dxa"/>
          </w:tcPr>
          <w:p w14:paraId="4BCD720B" w14:textId="77777777" w:rsidR="00E85D05" w:rsidRDefault="00EF08C5">
            <w:pPr>
              <w:jc w:val="right"/>
            </w:pPr>
            <w:r>
              <w:t>9.</w:t>
            </w:r>
          </w:p>
        </w:tc>
        <w:tc>
          <w:tcPr>
            <w:tcW w:w="4105" w:type="dxa"/>
            <w:gridSpan w:val="2"/>
          </w:tcPr>
          <w:p w14:paraId="239CEE8F" w14:textId="77777777" w:rsidR="00E85D05" w:rsidRDefault="00EF08C5">
            <w:r>
              <w:t xml:space="preserve">Muzika </w:t>
            </w:r>
          </w:p>
        </w:tc>
        <w:tc>
          <w:tcPr>
            <w:tcW w:w="709" w:type="dxa"/>
            <w:vAlign w:val="center"/>
          </w:tcPr>
          <w:p w14:paraId="5678A044" w14:textId="77777777" w:rsidR="00E85D05" w:rsidRDefault="00EF08C5">
            <w:pPr>
              <w:jc w:val="center"/>
            </w:pPr>
            <w:r>
              <w:t>2</w:t>
            </w:r>
          </w:p>
        </w:tc>
        <w:tc>
          <w:tcPr>
            <w:tcW w:w="711" w:type="dxa"/>
            <w:vAlign w:val="center"/>
          </w:tcPr>
          <w:p w14:paraId="6CA93302" w14:textId="77777777" w:rsidR="00E85D05" w:rsidRDefault="00EF08C5">
            <w:pPr>
              <w:jc w:val="center"/>
            </w:pPr>
            <w:r>
              <w:t>2</w:t>
            </w:r>
          </w:p>
        </w:tc>
        <w:tc>
          <w:tcPr>
            <w:tcW w:w="716" w:type="dxa"/>
            <w:vAlign w:val="center"/>
          </w:tcPr>
          <w:p w14:paraId="3216B98E" w14:textId="77777777" w:rsidR="00E85D05" w:rsidRDefault="00EF08C5">
            <w:pPr>
              <w:jc w:val="center"/>
            </w:pPr>
            <w:r>
              <w:t>2</w:t>
            </w:r>
          </w:p>
        </w:tc>
        <w:tc>
          <w:tcPr>
            <w:tcW w:w="713" w:type="dxa"/>
            <w:vAlign w:val="center"/>
          </w:tcPr>
          <w:p w14:paraId="2CD950BB" w14:textId="77777777" w:rsidR="00E85D05" w:rsidRDefault="00EF08C5">
            <w:pPr>
              <w:jc w:val="center"/>
            </w:pPr>
            <w:r>
              <w:t>2</w:t>
            </w:r>
          </w:p>
        </w:tc>
        <w:tc>
          <w:tcPr>
            <w:tcW w:w="1163" w:type="dxa"/>
            <w:vAlign w:val="center"/>
          </w:tcPr>
          <w:p w14:paraId="27FAEF1A" w14:textId="77777777" w:rsidR="00E85D05" w:rsidRDefault="00EF08C5">
            <w:pPr>
              <w:jc w:val="center"/>
            </w:pPr>
            <w:r>
              <w:t>8</w:t>
            </w:r>
          </w:p>
        </w:tc>
        <w:tc>
          <w:tcPr>
            <w:tcW w:w="1073" w:type="dxa"/>
            <w:vAlign w:val="center"/>
          </w:tcPr>
          <w:p w14:paraId="60B371C4" w14:textId="77777777" w:rsidR="00E85D05" w:rsidRDefault="00EF08C5">
            <w:pPr>
              <w:jc w:val="center"/>
            </w:pPr>
            <w:r>
              <w:t>280</w:t>
            </w:r>
          </w:p>
        </w:tc>
      </w:tr>
      <w:tr w:rsidR="00E85D05" w14:paraId="08E681A1" w14:textId="77777777">
        <w:tc>
          <w:tcPr>
            <w:tcW w:w="807" w:type="dxa"/>
          </w:tcPr>
          <w:p w14:paraId="73E9C8A4" w14:textId="77777777" w:rsidR="00E85D05" w:rsidRDefault="00EF08C5">
            <w:pPr>
              <w:jc w:val="right"/>
            </w:pPr>
            <w:r>
              <w:t>10.</w:t>
            </w:r>
          </w:p>
        </w:tc>
        <w:tc>
          <w:tcPr>
            <w:tcW w:w="4105" w:type="dxa"/>
            <w:gridSpan w:val="2"/>
          </w:tcPr>
          <w:p w14:paraId="6AC32706" w14:textId="77777777" w:rsidR="00E85D05" w:rsidRDefault="00EF08C5">
            <w:r>
              <w:t>Šokis</w:t>
            </w:r>
          </w:p>
        </w:tc>
        <w:tc>
          <w:tcPr>
            <w:tcW w:w="709" w:type="dxa"/>
            <w:vAlign w:val="center"/>
          </w:tcPr>
          <w:p w14:paraId="5BBCFD4D" w14:textId="77777777" w:rsidR="00E85D05" w:rsidRDefault="00EF08C5">
            <w:pPr>
              <w:jc w:val="center"/>
            </w:pPr>
            <w:r>
              <w:t>1</w:t>
            </w:r>
          </w:p>
        </w:tc>
        <w:tc>
          <w:tcPr>
            <w:tcW w:w="711" w:type="dxa"/>
            <w:vAlign w:val="center"/>
          </w:tcPr>
          <w:p w14:paraId="7C4E50EE" w14:textId="77777777" w:rsidR="00E85D05" w:rsidRDefault="00EF08C5">
            <w:pPr>
              <w:jc w:val="center"/>
            </w:pPr>
            <w:r>
              <w:t>1</w:t>
            </w:r>
          </w:p>
        </w:tc>
        <w:tc>
          <w:tcPr>
            <w:tcW w:w="716" w:type="dxa"/>
            <w:vAlign w:val="center"/>
          </w:tcPr>
          <w:p w14:paraId="6383B21F" w14:textId="77777777" w:rsidR="00E85D05" w:rsidRDefault="00EF08C5">
            <w:pPr>
              <w:jc w:val="center"/>
            </w:pPr>
            <w:r>
              <w:t>1</w:t>
            </w:r>
          </w:p>
        </w:tc>
        <w:tc>
          <w:tcPr>
            <w:tcW w:w="713" w:type="dxa"/>
            <w:vAlign w:val="center"/>
          </w:tcPr>
          <w:p w14:paraId="4E552C3F" w14:textId="77777777" w:rsidR="00E85D05" w:rsidRDefault="00EF08C5">
            <w:pPr>
              <w:jc w:val="center"/>
            </w:pPr>
            <w:r>
              <w:t>1</w:t>
            </w:r>
          </w:p>
        </w:tc>
        <w:tc>
          <w:tcPr>
            <w:tcW w:w="1163" w:type="dxa"/>
            <w:vAlign w:val="center"/>
          </w:tcPr>
          <w:p w14:paraId="348F56B0" w14:textId="77777777" w:rsidR="00E85D05" w:rsidRDefault="00EF08C5">
            <w:pPr>
              <w:jc w:val="center"/>
            </w:pPr>
            <w:r>
              <w:t>4</w:t>
            </w:r>
          </w:p>
        </w:tc>
        <w:tc>
          <w:tcPr>
            <w:tcW w:w="1073" w:type="dxa"/>
            <w:vAlign w:val="center"/>
          </w:tcPr>
          <w:p w14:paraId="79FD63B1" w14:textId="77777777" w:rsidR="00E85D05" w:rsidRDefault="00EF08C5">
            <w:pPr>
              <w:jc w:val="center"/>
            </w:pPr>
            <w:r>
              <w:t>140</w:t>
            </w:r>
          </w:p>
        </w:tc>
      </w:tr>
      <w:tr w:rsidR="00E85D05" w14:paraId="56DAD3E3" w14:textId="77777777">
        <w:tc>
          <w:tcPr>
            <w:tcW w:w="9997" w:type="dxa"/>
            <w:gridSpan w:val="9"/>
          </w:tcPr>
          <w:p w14:paraId="0E07A893" w14:textId="77777777" w:rsidR="00E85D05" w:rsidRDefault="00EF08C5">
            <w:pPr>
              <w:jc w:val="center"/>
            </w:pPr>
            <w:r>
              <w:t>Fizinis ir sveikatos ugdymas</w:t>
            </w:r>
          </w:p>
        </w:tc>
      </w:tr>
      <w:tr w:rsidR="00E85D05" w14:paraId="67F66475" w14:textId="77777777">
        <w:trPr>
          <w:trHeight w:val="134"/>
        </w:trPr>
        <w:tc>
          <w:tcPr>
            <w:tcW w:w="807" w:type="dxa"/>
          </w:tcPr>
          <w:p w14:paraId="23FF860E" w14:textId="77777777" w:rsidR="00E85D05" w:rsidRDefault="00EF08C5">
            <w:pPr>
              <w:jc w:val="right"/>
            </w:pPr>
            <w:r>
              <w:t>11.</w:t>
            </w:r>
          </w:p>
        </w:tc>
        <w:tc>
          <w:tcPr>
            <w:tcW w:w="4105" w:type="dxa"/>
            <w:gridSpan w:val="2"/>
          </w:tcPr>
          <w:p w14:paraId="1CC691B8" w14:textId="77777777" w:rsidR="00E85D05" w:rsidRDefault="00EF08C5">
            <w:r>
              <w:t>Fizinis ugdymas</w:t>
            </w:r>
          </w:p>
        </w:tc>
        <w:tc>
          <w:tcPr>
            <w:tcW w:w="709" w:type="dxa"/>
            <w:vAlign w:val="center"/>
          </w:tcPr>
          <w:p w14:paraId="08D0F007" w14:textId="77777777" w:rsidR="00E85D05" w:rsidRDefault="00EF08C5">
            <w:pPr>
              <w:jc w:val="center"/>
            </w:pPr>
            <w:r>
              <w:t>3</w:t>
            </w:r>
          </w:p>
        </w:tc>
        <w:tc>
          <w:tcPr>
            <w:tcW w:w="711" w:type="dxa"/>
            <w:vAlign w:val="center"/>
          </w:tcPr>
          <w:p w14:paraId="5294E827" w14:textId="77777777" w:rsidR="00E85D05" w:rsidRDefault="00EF08C5">
            <w:pPr>
              <w:jc w:val="center"/>
            </w:pPr>
            <w:r>
              <w:t>3</w:t>
            </w:r>
          </w:p>
        </w:tc>
        <w:tc>
          <w:tcPr>
            <w:tcW w:w="716" w:type="dxa"/>
            <w:vAlign w:val="center"/>
          </w:tcPr>
          <w:p w14:paraId="359AEF12" w14:textId="77777777" w:rsidR="00E85D05" w:rsidRDefault="00EF08C5">
            <w:pPr>
              <w:jc w:val="center"/>
            </w:pPr>
            <w:r>
              <w:t>3</w:t>
            </w:r>
          </w:p>
        </w:tc>
        <w:tc>
          <w:tcPr>
            <w:tcW w:w="713" w:type="dxa"/>
            <w:vAlign w:val="center"/>
          </w:tcPr>
          <w:p w14:paraId="13D24348" w14:textId="77777777" w:rsidR="00E85D05" w:rsidRDefault="00EF08C5">
            <w:pPr>
              <w:jc w:val="center"/>
            </w:pPr>
            <w:r>
              <w:t>3</w:t>
            </w:r>
          </w:p>
        </w:tc>
        <w:tc>
          <w:tcPr>
            <w:tcW w:w="1163" w:type="dxa"/>
            <w:vAlign w:val="center"/>
          </w:tcPr>
          <w:p w14:paraId="046BEE69" w14:textId="77777777" w:rsidR="00E85D05" w:rsidRDefault="00EF08C5">
            <w:pPr>
              <w:jc w:val="center"/>
            </w:pPr>
            <w:r>
              <w:t>12</w:t>
            </w:r>
          </w:p>
        </w:tc>
        <w:tc>
          <w:tcPr>
            <w:tcW w:w="1073" w:type="dxa"/>
            <w:vAlign w:val="center"/>
          </w:tcPr>
          <w:p w14:paraId="3BA5F009" w14:textId="77777777" w:rsidR="00E85D05" w:rsidRDefault="00EF08C5">
            <w:pPr>
              <w:jc w:val="center"/>
            </w:pPr>
            <w:r>
              <w:t>420</w:t>
            </w:r>
          </w:p>
        </w:tc>
      </w:tr>
      <w:tr w:rsidR="00E85D05" w14:paraId="100559EF" w14:textId="77777777">
        <w:trPr>
          <w:trHeight w:val="134"/>
        </w:trPr>
        <w:tc>
          <w:tcPr>
            <w:tcW w:w="807" w:type="dxa"/>
          </w:tcPr>
          <w:p w14:paraId="7278B883" w14:textId="77777777" w:rsidR="00E85D05" w:rsidRDefault="00EF08C5">
            <w:pPr>
              <w:jc w:val="right"/>
            </w:pPr>
            <w:r>
              <w:t>12.</w:t>
            </w:r>
          </w:p>
        </w:tc>
        <w:tc>
          <w:tcPr>
            <w:tcW w:w="4105" w:type="dxa"/>
            <w:gridSpan w:val="2"/>
            <w:tcBorders>
              <w:top w:val="single" w:sz="6" w:space="0" w:color="000000"/>
              <w:left w:val="single" w:sz="6" w:space="0" w:color="000000"/>
              <w:bottom w:val="single" w:sz="6" w:space="0" w:color="000000"/>
              <w:right w:val="single" w:sz="6" w:space="0" w:color="000000"/>
            </w:tcBorders>
          </w:tcPr>
          <w:p w14:paraId="1C4B7BE5" w14:textId="77777777" w:rsidR="00E85D05" w:rsidRDefault="00EF08C5">
            <w:r>
              <w:t>Gyvenimo įgūdžiai</w:t>
            </w:r>
            <w:r>
              <w:rPr>
                <w:sz w:val="20"/>
                <w:szCs w:val="20"/>
              </w:rPr>
              <w:t>**</w:t>
            </w:r>
          </w:p>
        </w:tc>
        <w:tc>
          <w:tcPr>
            <w:tcW w:w="709" w:type="dxa"/>
            <w:tcBorders>
              <w:top w:val="single" w:sz="6" w:space="0" w:color="000000"/>
              <w:left w:val="single" w:sz="6" w:space="0" w:color="000000"/>
              <w:bottom w:val="single" w:sz="6" w:space="0" w:color="000000"/>
              <w:right w:val="single" w:sz="6" w:space="0" w:color="000000"/>
            </w:tcBorders>
            <w:vAlign w:val="center"/>
          </w:tcPr>
          <w:p w14:paraId="16DCAEE0" w14:textId="77777777" w:rsidR="00E85D05" w:rsidRDefault="00EF08C5">
            <w:pPr>
              <w:jc w:val="center"/>
            </w:pPr>
            <w:r>
              <w:rPr>
                <w:sz w:val="20"/>
                <w:szCs w:val="20"/>
              </w:rPr>
              <w:t>** </w:t>
            </w:r>
          </w:p>
        </w:tc>
        <w:tc>
          <w:tcPr>
            <w:tcW w:w="711" w:type="dxa"/>
            <w:tcBorders>
              <w:top w:val="single" w:sz="6" w:space="0" w:color="000000"/>
              <w:left w:val="single" w:sz="6" w:space="0" w:color="000000"/>
              <w:bottom w:val="single" w:sz="6" w:space="0" w:color="000000"/>
              <w:right w:val="single" w:sz="6" w:space="0" w:color="000000"/>
            </w:tcBorders>
            <w:vAlign w:val="center"/>
          </w:tcPr>
          <w:p w14:paraId="2B2D8112" w14:textId="77777777" w:rsidR="00E85D05" w:rsidRDefault="00EF08C5">
            <w:pPr>
              <w:jc w:val="center"/>
            </w:pPr>
            <w:r>
              <w:rPr>
                <w:sz w:val="20"/>
                <w:szCs w:val="20"/>
              </w:rPr>
              <w:t>** </w:t>
            </w:r>
          </w:p>
        </w:tc>
        <w:tc>
          <w:tcPr>
            <w:tcW w:w="716" w:type="dxa"/>
            <w:tcBorders>
              <w:top w:val="single" w:sz="6" w:space="0" w:color="000000"/>
              <w:left w:val="single" w:sz="6" w:space="0" w:color="000000"/>
              <w:bottom w:val="single" w:sz="6" w:space="0" w:color="000000"/>
              <w:right w:val="single" w:sz="6" w:space="0" w:color="000000"/>
            </w:tcBorders>
            <w:vAlign w:val="center"/>
          </w:tcPr>
          <w:p w14:paraId="0BBD6423" w14:textId="77777777" w:rsidR="00E85D05" w:rsidRDefault="00EF08C5">
            <w:pPr>
              <w:jc w:val="center"/>
            </w:pPr>
            <w:r>
              <w:rPr>
                <w:sz w:val="20"/>
                <w:szCs w:val="20"/>
              </w:rPr>
              <w:t>**</w:t>
            </w:r>
          </w:p>
        </w:tc>
        <w:tc>
          <w:tcPr>
            <w:tcW w:w="713" w:type="dxa"/>
            <w:tcBorders>
              <w:top w:val="single" w:sz="6" w:space="0" w:color="000000"/>
              <w:left w:val="single" w:sz="6" w:space="0" w:color="000000"/>
              <w:bottom w:val="single" w:sz="6" w:space="0" w:color="000000"/>
              <w:right w:val="single" w:sz="6" w:space="0" w:color="000000"/>
            </w:tcBorders>
            <w:vAlign w:val="center"/>
          </w:tcPr>
          <w:p w14:paraId="7BB748F6" w14:textId="77777777" w:rsidR="00E85D05" w:rsidRDefault="00EF08C5">
            <w:pPr>
              <w:jc w:val="center"/>
            </w:pPr>
            <w:r>
              <w:rPr>
                <w:sz w:val="20"/>
                <w:szCs w:val="20"/>
              </w:rPr>
              <w:t>** </w:t>
            </w:r>
          </w:p>
        </w:tc>
        <w:tc>
          <w:tcPr>
            <w:tcW w:w="1163" w:type="dxa"/>
            <w:tcBorders>
              <w:top w:val="single" w:sz="6" w:space="0" w:color="000000"/>
              <w:left w:val="single" w:sz="6" w:space="0" w:color="000000"/>
              <w:bottom w:val="single" w:sz="6" w:space="0" w:color="000000"/>
              <w:right w:val="single" w:sz="6" w:space="0" w:color="000000"/>
            </w:tcBorders>
            <w:vAlign w:val="center"/>
          </w:tcPr>
          <w:p w14:paraId="4176F2B0" w14:textId="77777777" w:rsidR="00E85D05" w:rsidRDefault="00EF08C5">
            <w:pPr>
              <w:jc w:val="center"/>
            </w:pPr>
            <w:r>
              <w:rPr>
                <w:sz w:val="20"/>
                <w:szCs w:val="20"/>
              </w:rPr>
              <w:t>** </w:t>
            </w:r>
          </w:p>
        </w:tc>
        <w:tc>
          <w:tcPr>
            <w:tcW w:w="1073" w:type="dxa"/>
            <w:tcBorders>
              <w:top w:val="single" w:sz="6" w:space="0" w:color="000000"/>
              <w:left w:val="single" w:sz="6" w:space="0" w:color="000000"/>
              <w:bottom w:val="single" w:sz="6" w:space="0" w:color="000000"/>
              <w:right w:val="single" w:sz="6" w:space="0" w:color="000000"/>
            </w:tcBorders>
          </w:tcPr>
          <w:p w14:paraId="0B492461" w14:textId="77777777" w:rsidR="00E85D05" w:rsidRDefault="00EF08C5">
            <w:pPr>
              <w:ind w:left="132" w:right="136"/>
              <w:jc w:val="center"/>
            </w:pPr>
            <w:r>
              <w:rPr>
                <w:sz w:val="20"/>
                <w:szCs w:val="20"/>
              </w:rPr>
              <w:t>**  </w:t>
            </w:r>
          </w:p>
        </w:tc>
      </w:tr>
      <w:tr w:rsidR="00E85D05" w14:paraId="30A0331E" w14:textId="77777777">
        <w:trPr>
          <w:trHeight w:val="134"/>
        </w:trPr>
        <w:tc>
          <w:tcPr>
            <w:tcW w:w="807" w:type="dxa"/>
          </w:tcPr>
          <w:p w14:paraId="3857DE3F" w14:textId="77777777" w:rsidR="00E85D05" w:rsidRDefault="00EF08C5">
            <w:pPr>
              <w:jc w:val="right"/>
            </w:pPr>
            <w:r>
              <w:t>13.</w:t>
            </w:r>
          </w:p>
        </w:tc>
        <w:tc>
          <w:tcPr>
            <w:tcW w:w="4105" w:type="dxa"/>
            <w:gridSpan w:val="2"/>
            <w:tcBorders>
              <w:top w:val="single" w:sz="6" w:space="0" w:color="000000"/>
              <w:left w:val="single" w:sz="6" w:space="0" w:color="000000"/>
              <w:bottom w:val="single" w:sz="6" w:space="0" w:color="000000"/>
              <w:right w:val="single" w:sz="6" w:space="0" w:color="000000"/>
            </w:tcBorders>
          </w:tcPr>
          <w:p w14:paraId="1DF5E81D" w14:textId="77777777" w:rsidR="00E85D05" w:rsidRDefault="00EF08C5">
            <w:r>
              <w:t>Informatika</w:t>
            </w:r>
            <w:r>
              <w:rPr>
                <w:sz w:val="20"/>
                <w:szCs w:val="20"/>
              </w:rPr>
              <w:t>**</w:t>
            </w:r>
          </w:p>
        </w:tc>
        <w:tc>
          <w:tcPr>
            <w:tcW w:w="709" w:type="dxa"/>
            <w:tcBorders>
              <w:top w:val="single" w:sz="6" w:space="0" w:color="000000"/>
              <w:left w:val="single" w:sz="6" w:space="0" w:color="000000"/>
              <w:bottom w:val="single" w:sz="6" w:space="0" w:color="000000"/>
              <w:right w:val="single" w:sz="6" w:space="0" w:color="000000"/>
            </w:tcBorders>
            <w:vAlign w:val="center"/>
          </w:tcPr>
          <w:p w14:paraId="7DD6501C" w14:textId="77777777" w:rsidR="00E85D05" w:rsidRDefault="00EF08C5">
            <w:pPr>
              <w:jc w:val="center"/>
            </w:pPr>
            <w:r>
              <w:rPr>
                <w:sz w:val="20"/>
                <w:szCs w:val="20"/>
              </w:rPr>
              <w:t>** </w:t>
            </w:r>
          </w:p>
        </w:tc>
        <w:tc>
          <w:tcPr>
            <w:tcW w:w="711" w:type="dxa"/>
            <w:tcBorders>
              <w:top w:val="single" w:sz="6" w:space="0" w:color="000000"/>
              <w:left w:val="single" w:sz="6" w:space="0" w:color="000000"/>
              <w:bottom w:val="single" w:sz="6" w:space="0" w:color="000000"/>
              <w:right w:val="single" w:sz="6" w:space="0" w:color="000000"/>
            </w:tcBorders>
            <w:vAlign w:val="center"/>
          </w:tcPr>
          <w:p w14:paraId="21CC4F7D" w14:textId="77777777" w:rsidR="00E85D05" w:rsidRDefault="00EF08C5">
            <w:pPr>
              <w:jc w:val="center"/>
            </w:pPr>
            <w:r>
              <w:rPr>
                <w:sz w:val="20"/>
                <w:szCs w:val="20"/>
              </w:rPr>
              <w:t>** </w:t>
            </w:r>
          </w:p>
        </w:tc>
        <w:tc>
          <w:tcPr>
            <w:tcW w:w="716" w:type="dxa"/>
            <w:tcBorders>
              <w:top w:val="single" w:sz="6" w:space="0" w:color="000000"/>
              <w:left w:val="single" w:sz="6" w:space="0" w:color="000000"/>
              <w:bottom w:val="single" w:sz="6" w:space="0" w:color="000000"/>
              <w:right w:val="single" w:sz="6" w:space="0" w:color="000000"/>
            </w:tcBorders>
            <w:vAlign w:val="center"/>
          </w:tcPr>
          <w:p w14:paraId="36123811" w14:textId="77777777" w:rsidR="00E85D05" w:rsidRDefault="00EF08C5">
            <w:pPr>
              <w:jc w:val="center"/>
            </w:pPr>
            <w:r>
              <w:rPr>
                <w:sz w:val="20"/>
                <w:szCs w:val="20"/>
              </w:rPr>
              <w:t>**</w:t>
            </w:r>
          </w:p>
        </w:tc>
        <w:tc>
          <w:tcPr>
            <w:tcW w:w="713" w:type="dxa"/>
            <w:tcBorders>
              <w:top w:val="single" w:sz="6" w:space="0" w:color="000000"/>
              <w:left w:val="single" w:sz="6" w:space="0" w:color="000000"/>
              <w:bottom w:val="single" w:sz="6" w:space="0" w:color="000000"/>
              <w:right w:val="single" w:sz="6" w:space="0" w:color="000000"/>
            </w:tcBorders>
            <w:vAlign w:val="center"/>
          </w:tcPr>
          <w:p w14:paraId="73FDACDA" w14:textId="77777777" w:rsidR="00E85D05" w:rsidRDefault="00EF08C5">
            <w:pPr>
              <w:jc w:val="center"/>
            </w:pPr>
            <w:r>
              <w:rPr>
                <w:sz w:val="20"/>
                <w:szCs w:val="20"/>
              </w:rPr>
              <w:t>** </w:t>
            </w:r>
          </w:p>
        </w:tc>
        <w:tc>
          <w:tcPr>
            <w:tcW w:w="1163" w:type="dxa"/>
            <w:tcBorders>
              <w:top w:val="single" w:sz="6" w:space="0" w:color="000000"/>
              <w:left w:val="single" w:sz="6" w:space="0" w:color="000000"/>
              <w:bottom w:val="single" w:sz="6" w:space="0" w:color="000000"/>
              <w:right w:val="single" w:sz="6" w:space="0" w:color="000000"/>
            </w:tcBorders>
            <w:vAlign w:val="center"/>
          </w:tcPr>
          <w:p w14:paraId="65DD2EBD" w14:textId="77777777" w:rsidR="00E85D05" w:rsidRDefault="00EF08C5">
            <w:pPr>
              <w:jc w:val="center"/>
            </w:pPr>
            <w:r>
              <w:rPr>
                <w:sz w:val="20"/>
                <w:szCs w:val="20"/>
              </w:rPr>
              <w:t>** </w:t>
            </w:r>
          </w:p>
        </w:tc>
        <w:tc>
          <w:tcPr>
            <w:tcW w:w="1073" w:type="dxa"/>
            <w:tcBorders>
              <w:top w:val="single" w:sz="6" w:space="0" w:color="000000"/>
              <w:left w:val="single" w:sz="6" w:space="0" w:color="000000"/>
              <w:bottom w:val="single" w:sz="6" w:space="0" w:color="000000"/>
              <w:right w:val="single" w:sz="6" w:space="0" w:color="000000"/>
            </w:tcBorders>
          </w:tcPr>
          <w:p w14:paraId="7156F920" w14:textId="77777777" w:rsidR="00E85D05" w:rsidRDefault="00EF08C5">
            <w:pPr>
              <w:ind w:left="132" w:right="136"/>
              <w:jc w:val="center"/>
            </w:pPr>
            <w:r>
              <w:rPr>
                <w:sz w:val="20"/>
                <w:szCs w:val="20"/>
              </w:rPr>
              <w:t>**  </w:t>
            </w:r>
          </w:p>
        </w:tc>
      </w:tr>
      <w:tr w:rsidR="00E85D05" w14:paraId="0CE69039" w14:textId="77777777">
        <w:trPr>
          <w:trHeight w:val="134"/>
        </w:trPr>
        <w:tc>
          <w:tcPr>
            <w:tcW w:w="807" w:type="dxa"/>
          </w:tcPr>
          <w:p w14:paraId="0CD5CE5C" w14:textId="77777777" w:rsidR="00E85D05" w:rsidRDefault="00EF08C5">
            <w:pPr>
              <w:jc w:val="right"/>
            </w:pPr>
            <w:r>
              <w:t>14.</w:t>
            </w:r>
          </w:p>
        </w:tc>
        <w:tc>
          <w:tcPr>
            <w:tcW w:w="4105" w:type="dxa"/>
            <w:gridSpan w:val="2"/>
            <w:tcBorders>
              <w:top w:val="single" w:sz="6" w:space="0" w:color="000000"/>
              <w:left w:val="single" w:sz="6" w:space="0" w:color="000000"/>
              <w:bottom w:val="single" w:sz="6" w:space="0" w:color="000000"/>
              <w:right w:val="single" w:sz="6" w:space="0" w:color="000000"/>
            </w:tcBorders>
          </w:tcPr>
          <w:p w14:paraId="015A4557" w14:textId="77777777" w:rsidR="00E85D05" w:rsidRDefault="00EF08C5">
            <w:r>
              <w:t>Etninė kultūra</w:t>
            </w:r>
            <w:r>
              <w:rPr>
                <w:sz w:val="20"/>
                <w:szCs w:val="20"/>
              </w:rPr>
              <w:t>**</w:t>
            </w:r>
            <w:r>
              <w:t>  </w:t>
            </w:r>
          </w:p>
        </w:tc>
        <w:tc>
          <w:tcPr>
            <w:tcW w:w="709" w:type="dxa"/>
            <w:tcBorders>
              <w:top w:val="single" w:sz="6" w:space="0" w:color="000000"/>
              <w:left w:val="single" w:sz="6" w:space="0" w:color="000000"/>
              <w:bottom w:val="single" w:sz="6" w:space="0" w:color="000000"/>
              <w:right w:val="single" w:sz="6" w:space="0" w:color="000000"/>
            </w:tcBorders>
            <w:vAlign w:val="center"/>
          </w:tcPr>
          <w:p w14:paraId="7F22CAA2" w14:textId="77777777" w:rsidR="00E85D05" w:rsidRDefault="00EF08C5">
            <w:pPr>
              <w:jc w:val="center"/>
            </w:pPr>
            <w:r>
              <w:rPr>
                <w:sz w:val="20"/>
                <w:szCs w:val="20"/>
              </w:rPr>
              <w:t>** </w:t>
            </w:r>
          </w:p>
        </w:tc>
        <w:tc>
          <w:tcPr>
            <w:tcW w:w="711" w:type="dxa"/>
            <w:tcBorders>
              <w:top w:val="single" w:sz="6" w:space="0" w:color="000000"/>
              <w:left w:val="single" w:sz="6" w:space="0" w:color="000000"/>
              <w:bottom w:val="single" w:sz="6" w:space="0" w:color="000000"/>
              <w:right w:val="single" w:sz="6" w:space="0" w:color="000000"/>
            </w:tcBorders>
            <w:vAlign w:val="center"/>
          </w:tcPr>
          <w:p w14:paraId="74C4933F" w14:textId="77777777" w:rsidR="00E85D05" w:rsidRDefault="00EF08C5">
            <w:pPr>
              <w:jc w:val="center"/>
            </w:pPr>
            <w:r>
              <w:rPr>
                <w:sz w:val="20"/>
                <w:szCs w:val="20"/>
              </w:rPr>
              <w:t>** </w:t>
            </w:r>
          </w:p>
        </w:tc>
        <w:tc>
          <w:tcPr>
            <w:tcW w:w="716" w:type="dxa"/>
            <w:tcBorders>
              <w:top w:val="single" w:sz="6" w:space="0" w:color="000000"/>
              <w:left w:val="single" w:sz="6" w:space="0" w:color="000000"/>
              <w:bottom w:val="single" w:sz="6" w:space="0" w:color="000000"/>
              <w:right w:val="single" w:sz="6" w:space="0" w:color="000000"/>
            </w:tcBorders>
            <w:vAlign w:val="center"/>
          </w:tcPr>
          <w:p w14:paraId="3451E0EE" w14:textId="77777777" w:rsidR="00E85D05" w:rsidRDefault="00EF08C5">
            <w:pPr>
              <w:jc w:val="center"/>
            </w:pPr>
            <w:r>
              <w:rPr>
                <w:sz w:val="20"/>
                <w:szCs w:val="20"/>
              </w:rPr>
              <w:t>**</w:t>
            </w:r>
          </w:p>
        </w:tc>
        <w:tc>
          <w:tcPr>
            <w:tcW w:w="713" w:type="dxa"/>
            <w:tcBorders>
              <w:top w:val="single" w:sz="6" w:space="0" w:color="000000"/>
              <w:left w:val="single" w:sz="6" w:space="0" w:color="000000"/>
              <w:bottom w:val="single" w:sz="6" w:space="0" w:color="000000"/>
              <w:right w:val="single" w:sz="6" w:space="0" w:color="000000"/>
            </w:tcBorders>
            <w:vAlign w:val="center"/>
          </w:tcPr>
          <w:p w14:paraId="442EECD8" w14:textId="77777777" w:rsidR="00E85D05" w:rsidRDefault="00EF08C5">
            <w:pPr>
              <w:jc w:val="center"/>
            </w:pPr>
            <w:r>
              <w:rPr>
                <w:sz w:val="20"/>
                <w:szCs w:val="20"/>
              </w:rPr>
              <w:t>** </w:t>
            </w:r>
          </w:p>
        </w:tc>
        <w:tc>
          <w:tcPr>
            <w:tcW w:w="1163" w:type="dxa"/>
            <w:tcBorders>
              <w:top w:val="single" w:sz="6" w:space="0" w:color="000000"/>
              <w:left w:val="single" w:sz="6" w:space="0" w:color="000000"/>
              <w:bottom w:val="single" w:sz="6" w:space="0" w:color="000000"/>
              <w:right w:val="single" w:sz="6" w:space="0" w:color="000000"/>
            </w:tcBorders>
            <w:vAlign w:val="center"/>
          </w:tcPr>
          <w:p w14:paraId="5740E0E6" w14:textId="77777777" w:rsidR="00E85D05" w:rsidRDefault="00EF08C5">
            <w:pPr>
              <w:jc w:val="center"/>
            </w:pPr>
            <w:r>
              <w:rPr>
                <w:sz w:val="20"/>
                <w:szCs w:val="20"/>
              </w:rPr>
              <w:t>** </w:t>
            </w:r>
          </w:p>
        </w:tc>
        <w:tc>
          <w:tcPr>
            <w:tcW w:w="1073" w:type="dxa"/>
            <w:tcBorders>
              <w:top w:val="single" w:sz="6" w:space="0" w:color="000000"/>
              <w:left w:val="single" w:sz="6" w:space="0" w:color="000000"/>
              <w:bottom w:val="single" w:sz="6" w:space="0" w:color="000000"/>
              <w:right w:val="single" w:sz="6" w:space="0" w:color="000000"/>
            </w:tcBorders>
          </w:tcPr>
          <w:p w14:paraId="6F00CDDD" w14:textId="77777777" w:rsidR="00E85D05" w:rsidRDefault="00EF08C5">
            <w:pPr>
              <w:ind w:left="132" w:right="136"/>
              <w:jc w:val="center"/>
            </w:pPr>
            <w:r>
              <w:rPr>
                <w:sz w:val="20"/>
                <w:szCs w:val="20"/>
              </w:rPr>
              <w:t>**  </w:t>
            </w:r>
          </w:p>
        </w:tc>
      </w:tr>
      <w:tr w:rsidR="00E85D05" w14:paraId="743A3140" w14:textId="77777777">
        <w:trPr>
          <w:trHeight w:val="134"/>
        </w:trPr>
        <w:tc>
          <w:tcPr>
            <w:tcW w:w="807" w:type="dxa"/>
          </w:tcPr>
          <w:p w14:paraId="043794C8" w14:textId="77777777" w:rsidR="00E85D05" w:rsidRDefault="00EF08C5">
            <w:pPr>
              <w:jc w:val="right"/>
            </w:pPr>
            <w:r>
              <w:t>15.</w:t>
            </w:r>
          </w:p>
        </w:tc>
        <w:tc>
          <w:tcPr>
            <w:tcW w:w="4105" w:type="dxa"/>
            <w:gridSpan w:val="2"/>
            <w:tcBorders>
              <w:top w:val="single" w:sz="6" w:space="0" w:color="000000"/>
              <w:left w:val="single" w:sz="6" w:space="0" w:color="000000"/>
              <w:bottom w:val="single" w:sz="6" w:space="0" w:color="000000"/>
              <w:right w:val="single" w:sz="6" w:space="0" w:color="000000"/>
            </w:tcBorders>
          </w:tcPr>
          <w:p w14:paraId="6353675D" w14:textId="77777777" w:rsidR="00E85D05" w:rsidRDefault="00EF08C5">
            <w:pPr>
              <w:rPr>
                <w:u w:val="single"/>
              </w:rPr>
            </w:pPr>
            <w:r>
              <w:rPr>
                <w:u w:val="single"/>
              </w:rPr>
              <w:t>Prevencinės programos</w:t>
            </w:r>
            <w:r>
              <w:rPr>
                <w:sz w:val="20"/>
                <w:szCs w:val="20"/>
                <w:u w:val="single"/>
              </w:rPr>
              <w:t>***</w:t>
            </w:r>
          </w:p>
          <w:p w14:paraId="11B14928" w14:textId="77777777" w:rsidR="00E85D05" w:rsidRDefault="00EF08C5">
            <w:r>
              <w:t xml:space="preserve"> ,,Zipio draugai“ (1 kl.);</w:t>
            </w:r>
          </w:p>
          <w:p w14:paraId="59504C5C" w14:textId="77777777" w:rsidR="00E85D05" w:rsidRDefault="00EF08C5">
            <w:r>
              <w:t xml:space="preserve"> ,,Obuolio draugai“ (2 kl.);</w:t>
            </w:r>
          </w:p>
          <w:p w14:paraId="788E548A" w14:textId="77777777" w:rsidR="00E85D05" w:rsidRDefault="00EF08C5">
            <w:r>
              <w:t xml:space="preserve"> ,,Įveikiame kartu“ (3-4 kl.)</w:t>
            </w:r>
          </w:p>
        </w:tc>
        <w:tc>
          <w:tcPr>
            <w:tcW w:w="709" w:type="dxa"/>
            <w:tcBorders>
              <w:top w:val="single" w:sz="6" w:space="0" w:color="000000"/>
              <w:left w:val="single" w:sz="6" w:space="0" w:color="000000"/>
              <w:bottom w:val="single" w:sz="6" w:space="0" w:color="000000"/>
              <w:right w:val="single" w:sz="6" w:space="0" w:color="000000"/>
            </w:tcBorders>
            <w:vAlign w:val="center"/>
          </w:tcPr>
          <w:p w14:paraId="074E1A49" w14:textId="77777777" w:rsidR="00E85D05" w:rsidRDefault="00EF08C5">
            <w:pPr>
              <w:tabs>
                <w:tab w:val="left" w:pos="720"/>
              </w:tabs>
              <w:jc w:val="center"/>
              <w:rPr>
                <w:sz w:val="20"/>
                <w:szCs w:val="20"/>
              </w:rPr>
            </w:pPr>
            <w:r>
              <w:rPr>
                <w:sz w:val="20"/>
                <w:szCs w:val="20"/>
              </w:rPr>
              <w:t>***</w:t>
            </w:r>
          </w:p>
        </w:tc>
        <w:tc>
          <w:tcPr>
            <w:tcW w:w="711" w:type="dxa"/>
            <w:tcBorders>
              <w:top w:val="single" w:sz="6" w:space="0" w:color="000000"/>
              <w:left w:val="single" w:sz="6" w:space="0" w:color="000000"/>
              <w:bottom w:val="single" w:sz="6" w:space="0" w:color="000000"/>
              <w:right w:val="single" w:sz="6" w:space="0" w:color="000000"/>
            </w:tcBorders>
            <w:vAlign w:val="center"/>
          </w:tcPr>
          <w:p w14:paraId="5A532894" w14:textId="77777777" w:rsidR="00E85D05" w:rsidRDefault="00EF08C5">
            <w:pPr>
              <w:tabs>
                <w:tab w:val="left" w:pos="720"/>
              </w:tabs>
              <w:jc w:val="center"/>
              <w:rPr>
                <w:sz w:val="20"/>
                <w:szCs w:val="20"/>
              </w:rPr>
            </w:pPr>
            <w:r>
              <w:rPr>
                <w:sz w:val="20"/>
                <w:szCs w:val="20"/>
              </w:rPr>
              <w:t>***</w:t>
            </w:r>
          </w:p>
        </w:tc>
        <w:tc>
          <w:tcPr>
            <w:tcW w:w="716" w:type="dxa"/>
            <w:tcBorders>
              <w:top w:val="single" w:sz="6" w:space="0" w:color="000000"/>
              <w:left w:val="single" w:sz="6" w:space="0" w:color="000000"/>
              <w:bottom w:val="single" w:sz="6" w:space="0" w:color="000000"/>
              <w:right w:val="single" w:sz="6" w:space="0" w:color="000000"/>
            </w:tcBorders>
            <w:vAlign w:val="center"/>
          </w:tcPr>
          <w:p w14:paraId="4348893C" w14:textId="77777777" w:rsidR="00E85D05" w:rsidRDefault="00EF08C5">
            <w:pPr>
              <w:tabs>
                <w:tab w:val="left" w:pos="720"/>
              </w:tabs>
              <w:jc w:val="center"/>
              <w:rPr>
                <w:sz w:val="20"/>
                <w:szCs w:val="20"/>
              </w:rPr>
            </w:pPr>
            <w:r>
              <w:rPr>
                <w:sz w:val="20"/>
                <w:szCs w:val="20"/>
              </w:rPr>
              <w:t>***</w:t>
            </w:r>
          </w:p>
        </w:tc>
        <w:tc>
          <w:tcPr>
            <w:tcW w:w="713" w:type="dxa"/>
            <w:tcBorders>
              <w:top w:val="single" w:sz="6" w:space="0" w:color="000000"/>
              <w:left w:val="single" w:sz="6" w:space="0" w:color="000000"/>
              <w:bottom w:val="single" w:sz="6" w:space="0" w:color="000000"/>
              <w:right w:val="single" w:sz="6" w:space="0" w:color="000000"/>
            </w:tcBorders>
            <w:vAlign w:val="center"/>
          </w:tcPr>
          <w:p w14:paraId="50C5A9F9" w14:textId="77777777" w:rsidR="00E85D05" w:rsidRDefault="00EF08C5">
            <w:pPr>
              <w:tabs>
                <w:tab w:val="left" w:pos="720"/>
              </w:tabs>
              <w:jc w:val="center"/>
              <w:rPr>
                <w:sz w:val="20"/>
                <w:szCs w:val="20"/>
              </w:rPr>
            </w:pPr>
            <w:r>
              <w:rPr>
                <w:sz w:val="20"/>
                <w:szCs w:val="20"/>
              </w:rPr>
              <w:t>***</w:t>
            </w:r>
          </w:p>
        </w:tc>
        <w:tc>
          <w:tcPr>
            <w:tcW w:w="1163" w:type="dxa"/>
            <w:tcBorders>
              <w:top w:val="single" w:sz="6" w:space="0" w:color="000000"/>
              <w:left w:val="single" w:sz="6" w:space="0" w:color="000000"/>
              <w:bottom w:val="single" w:sz="6" w:space="0" w:color="000000"/>
              <w:right w:val="single" w:sz="6" w:space="0" w:color="000000"/>
            </w:tcBorders>
            <w:vAlign w:val="center"/>
          </w:tcPr>
          <w:p w14:paraId="4A1693DE" w14:textId="77777777" w:rsidR="00E85D05" w:rsidRDefault="00EF08C5">
            <w:pPr>
              <w:tabs>
                <w:tab w:val="left" w:pos="720"/>
              </w:tabs>
              <w:jc w:val="center"/>
              <w:rPr>
                <w:sz w:val="20"/>
                <w:szCs w:val="20"/>
              </w:rPr>
            </w:pPr>
            <w:r>
              <w:rPr>
                <w:sz w:val="20"/>
                <w:szCs w:val="20"/>
              </w:rPr>
              <w:t>***</w:t>
            </w:r>
          </w:p>
        </w:tc>
        <w:tc>
          <w:tcPr>
            <w:tcW w:w="1073" w:type="dxa"/>
            <w:tcBorders>
              <w:top w:val="single" w:sz="6" w:space="0" w:color="000000"/>
              <w:left w:val="single" w:sz="6" w:space="0" w:color="000000"/>
              <w:bottom w:val="single" w:sz="6" w:space="0" w:color="000000"/>
              <w:right w:val="single" w:sz="6" w:space="0" w:color="000000"/>
            </w:tcBorders>
          </w:tcPr>
          <w:p w14:paraId="5F338064" w14:textId="77777777" w:rsidR="00E85D05" w:rsidRDefault="00E85D05">
            <w:pPr>
              <w:tabs>
                <w:tab w:val="left" w:pos="720"/>
              </w:tabs>
              <w:jc w:val="center"/>
              <w:rPr>
                <w:sz w:val="20"/>
                <w:szCs w:val="20"/>
              </w:rPr>
            </w:pPr>
          </w:p>
          <w:p w14:paraId="55D166E0" w14:textId="77777777" w:rsidR="00E85D05" w:rsidRDefault="00E85D05">
            <w:pPr>
              <w:tabs>
                <w:tab w:val="left" w:pos="720"/>
              </w:tabs>
              <w:jc w:val="center"/>
              <w:rPr>
                <w:sz w:val="20"/>
                <w:szCs w:val="20"/>
              </w:rPr>
            </w:pPr>
          </w:p>
          <w:p w14:paraId="5D648474" w14:textId="77777777" w:rsidR="00E85D05" w:rsidRDefault="00EF08C5">
            <w:pPr>
              <w:tabs>
                <w:tab w:val="left" w:pos="720"/>
              </w:tabs>
              <w:jc w:val="center"/>
              <w:rPr>
                <w:sz w:val="20"/>
                <w:szCs w:val="20"/>
              </w:rPr>
            </w:pPr>
            <w:r>
              <w:rPr>
                <w:sz w:val="20"/>
                <w:szCs w:val="20"/>
              </w:rPr>
              <w:t>***</w:t>
            </w:r>
          </w:p>
        </w:tc>
      </w:tr>
      <w:tr w:rsidR="00E85D05" w14:paraId="11CDAB45" w14:textId="77777777">
        <w:trPr>
          <w:trHeight w:val="134"/>
        </w:trPr>
        <w:tc>
          <w:tcPr>
            <w:tcW w:w="807" w:type="dxa"/>
          </w:tcPr>
          <w:p w14:paraId="77805FA7" w14:textId="77777777" w:rsidR="00E85D05" w:rsidRDefault="00EF08C5">
            <w:pPr>
              <w:jc w:val="right"/>
            </w:pPr>
            <w:r>
              <w:t>16.</w:t>
            </w:r>
          </w:p>
        </w:tc>
        <w:tc>
          <w:tcPr>
            <w:tcW w:w="4105" w:type="dxa"/>
            <w:gridSpan w:val="2"/>
            <w:tcBorders>
              <w:top w:val="single" w:sz="6" w:space="0" w:color="000000"/>
              <w:left w:val="single" w:sz="6" w:space="0" w:color="000000"/>
              <w:bottom w:val="single" w:sz="6" w:space="0" w:color="000000"/>
              <w:right w:val="single" w:sz="6" w:space="0" w:color="000000"/>
            </w:tcBorders>
          </w:tcPr>
          <w:p w14:paraId="12E2902B" w14:textId="77777777" w:rsidR="00E85D05" w:rsidRDefault="00EF08C5">
            <w:pPr>
              <w:jc w:val="both"/>
              <w:rPr>
                <w:sz w:val="26"/>
                <w:szCs w:val="26"/>
              </w:rPr>
            </w:pPr>
            <w:r>
              <w:rPr>
                <w:sz w:val="22"/>
                <w:szCs w:val="22"/>
              </w:rPr>
              <w:t>Pamokos, skiriamos mokinių ugdymosi poreikiams tenkinti </w:t>
            </w:r>
          </w:p>
        </w:tc>
        <w:tc>
          <w:tcPr>
            <w:tcW w:w="709" w:type="dxa"/>
            <w:tcBorders>
              <w:top w:val="single" w:sz="6" w:space="0" w:color="000000"/>
              <w:left w:val="single" w:sz="6" w:space="0" w:color="000000"/>
              <w:bottom w:val="single" w:sz="6" w:space="0" w:color="000000"/>
              <w:right w:val="single" w:sz="6" w:space="0" w:color="000000"/>
            </w:tcBorders>
            <w:vAlign w:val="center"/>
          </w:tcPr>
          <w:p w14:paraId="18C176E6" w14:textId="77777777" w:rsidR="00E85D05" w:rsidRDefault="00EF08C5">
            <w:pPr>
              <w:jc w:val="center"/>
            </w:pPr>
            <w:r>
              <w:t>1</w:t>
            </w:r>
          </w:p>
        </w:tc>
        <w:tc>
          <w:tcPr>
            <w:tcW w:w="711" w:type="dxa"/>
            <w:tcBorders>
              <w:top w:val="single" w:sz="6" w:space="0" w:color="000000"/>
              <w:left w:val="single" w:sz="6" w:space="0" w:color="000000"/>
              <w:bottom w:val="single" w:sz="6" w:space="0" w:color="000000"/>
              <w:right w:val="single" w:sz="6" w:space="0" w:color="000000"/>
            </w:tcBorders>
            <w:vAlign w:val="center"/>
          </w:tcPr>
          <w:p w14:paraId="50FB0EA6" w14:textId="77777777" w:rsidR="00E85D05" w:rsidRDefault="00EF08C5">
            <w:pPr>
              <w:jc w:val="center"/>
            </w:pPr>
            <w:r>
              <w:t>1</w:t>
            </w:r>
          </w:p>
        </w:tc>
        <w:tc>
          <w:tcPr>
            <w:tcW w:w="716" w:type="dxa"/>
            <w:tcBorders>
              <w:top w:val="single" w:sz="6" w:space="0" w:color="000000"/>
              <w:left w:val="single" w:sz="6" w:space="0" w:color="000000"/>
              <w:bottom w:val="single" w:sz="6" w:space="0" w:color="000000"/>
              <w:right w:val="single" w:sz="6" w:space="0" w:color="000000"/>
            </w:tcBorders>
            <w:vAlign w:val="center"/>
          </w:tcPr>
          <w:p w14:paraId="4A6DDFE1" w14:textId="77777777" w:rsidR="00E85D05" w:rsidRDefault="00EF08C5">
            <w:pPr>
              <w:jc w:val="center"/>
            </w:pPr>
            <w:r>
              <w:t>1</w:t>
            </w:r>
          </w:p>
        </w:tc>
        <w:tc>
          <w:tcPr>
            <w:tcW w:w="713" w:type="dxa"/>
            <w:tcBorders>
              <w:top w:val="single" w:sz="6" w:space="0" w:color="000000"/>
              <w:left w:val="single" w:sz="6" w:space="0" w:color="000000"/>
              <w:bottom w:val="single" w:sz="6" w:space="0" w:color="000000"/>
              <w:right w:val="single" w:sz="6" w:space="0" w:color="000000"/>
            </w:tcBorders>
            <w:vAlign w:val="center"/>
          </w:tcPr>
          <w:p w14:paraId="743291F4" w14:textId="77777777" w:rsidR="00E85D05" w:rsidRDefault="00EF08C5">
            <w:pPr>
              <w:jc w:val="center"/>
            </w:pPr>
            <w:r>
              <w:t>1</w:t>
            </w:r>
          </w:p>
        </w:tc>
        <w:tc>
          <w:tcPr>
            <w:tcW w:w="1163" w:type="dxa"/>
            <w:tcBorders>
              <w:top w:val="single" w:sz="6" w:space="0" w:color="000000"/>
              <w:left w:val="single" w:sz="6" w:space="0" w:color="000000"/>
              <w:bottom w:val="single" w:sz="6" w:space="0" w:color="000000"/>
              <w:right w:val="single" w:sz="6" w:space="0" w:color="000000"/>
            </w:tcBorders>
            <w:vAlign w:val="center"/>
          </w:tcPr>
          <w:p w14:paraId="531627F7" w14:textId="77777777" w:rsidR="00E85D05" w:rsidRDefault="00EF08C5">
            <w:pPr>
              <w:jc w:val="center"/>
            </w:pPr>
            <w:r>
              <w:t>4</w:t>
            </w:r>
          </w:p>
        </w:tc>
        <w:tc>
          <w:tcPr>
            <w:tcW w:w="1073" w:type="dxa"/>
            <w:tcBorders>
              <w:top w:val="single" w:sz="6" w:space="0" w:color="000000"/>
              <w:left w:val="single" w:sz="6" w:space="0" w:color="000000"/>
              <w:bottom w:val="single" w:sz="6" w:space="0" w:color="000000"/>
              <w:right w:val="single" w:sz="6" w:space="0" w:color="000000"/>
            </w:tcBorders>
          </w:tcPr>
          <w:p w14:paraId="1407FEFB" w14:textId="77777777" w:rsidR="00E85D05" w:rsidRDefault="00EF08C5">
            <w:pPr>
              <w:ind w:left="132" w:right="136"/>
              <w:jc w:val="both"/>
            </w:pPr>
            <w:r>
              <w:t>140</w:t>
            </w:r>
          </w:p>
        </w:tc>
      </w:tr>
      <w:tr w:rsidR="00E85D05" w14:paraId="235163BC" w14:textId="77777777">
        <w:tc>
          <w:tcPr>
            <w:tcW w:w="4912" w:type="dxa"/>
            <w:gridSpan w:val="3"/>
            <w:tcBorders>
              <w:top w:val="single" w:sz="4" w:space="0" w:color="000000"/>
            </w:tcBorders>
          </w:tcPr>
          <w:p w14:paraId="1A301F81" w14:textId="77777777" w:rsidR="00E85D05" w:rsidRDefault="00EF08C5">
            <w:pPr>
              <w:rPr>
                <w:b/>
                <w:sz w:val="20"/>
                <w:szCs w:val="20"/>
              </w:rPr>
            </w:pPr>
            <w:r>
              <w:rPr>
                <w:b/>
                <w:sz w:val="20"/>
                <w:szCs w:val="20"/>
              </w:rPr>
              <w:t>Iš viso privalomų pamokų skaičius per mokslo metus</w:t>
            </w:r>
          </w:p>
        </w:tc>
        <w:tc>
          <w:tcPr>
            <w:tcW w:w="709" w:type="dxa"/>
            <w:tcBorders>
              <w:top w:val="single" w:sz="4" w:space="0" w:color="000000"/>
              <w:right w:val="single" w:sz="4" w:space="0" w:color="000000"/>
            </w:tcBorders>
            <w:vAlign w:val="center"/>
          </w:tcPr>
          <w:p w14:paraId="43355C7F" w14:textId="77777777" w:rsidR="00E85D05" w:rsidRDefault="00EF08C5">
            <w:pPr>
              <w:jc w:val="center"/>
            </w:pPr>
            <w:r>
              <w:t>24</w:t>
            </w:r>
          </w:p>
        </w:tc>
        <w:tc>
          <w:tcPr>
            <w:tcW w:w="711" w:type="dxa"/>
            <w:tcBorders>
              <w:top w:val="single" w:sz="4" w:space="0" w:color="000000"/>
              <w:right w:val="single" w:sz="4" w:space="0" w:color="000000"/>
            </w:tcBorders>
            <w:vAlign w:val="center"/>
          </w:tcPr>
          <w:p w14:paraId="712A5CA9" w14:textId="77777777" w:rsidR="00E85D05" w:rsidRDefault="00EF08C5">
            <w:pPr>
              <w:jc w:val="center"/>
            </w:pPr>
            <w:r>
              <w:t>26</w:t>
            </w:r>
          </w:p>
        </w:tc>
        <w:tc>
          <w:tcPr>
            <w:tcW w:w="716" w:type="dxa"/>
            <w:tcBorders>
              <w:top w:val="single" w:sz="4" w:space="0" w:color="000000"/>
              <w:left w:val="single" w:sz="4" w:space="0" w:color="000000"/>
            </w:tcBorders>
            <w:vAlign w:val="center"/>
          </w:tcPr>
          <w:p w14:paraId="0131A826" w14:textId="77777777" w:rsidR="00E85D05" w:rsidRDefault="00EF08C5">
            <w:pPr>
              <w:jc w:val="center"/>
            </w:pPr>
            <w:r>
              <w:t>26</w:t>
            </w:r>
          </w:p>
        </w:tc>
        <w:tc>
          <w:tcPr>
            <w:tcW w:w="713" w:type="dxa"/>
            <w:tcBorders>
              <w:top w:val="single" w:sz="4" w:space="0" w:color="000000"/>
            </w:tcBorders>
            <w:vAlign w:val="center"/>
          </w:tcPr>
          <w:p w14:paraId="690C6AE1" w14:textId="77777777" w:rsidR="00E85D05" w:rsidRDefault="00EF08C5">
            <w:pPr>
              <w:jc w:val="center"/>
            </w:pPr>
            <w:r>
              <w:t>26</w:t>
            </w:r>
          </w:p>
        </w:tc>
        <w:tc>
          <w:tcPr>
            <w:tcW w:w="1163" w:type="dxa"/>
            <w:tcBorders>
              <w:top w:val="single" w:sz="4" w:space="0" w:color="000000"/>
            </w:tcBorders>
            <w:vAlign w:val="center"/>
          </w:tcPr>
          <w:p w14:paraId="1C6D38F8" w14:textId="77777777" w:rsidR="00E85D05" w:rsidRDefault="00EF08C5">
            <w:pPr>
              <w:jc w:val="center"/>
            </w:pPr>
            <w:r>
              <w:t xml:space="preserve"> 121</w:t>
            </w:r>
          </w:p>
        </w:tc>
        <w:tc>
          <w:tcPr>
            <w:tcW w:w="1073" w:type="dxa"/>
            <w:tcBorders>
              <w:top w:val="single" w:sz="4" w:space="0" w:color="000000"/>
            </w:tcBorders>
            <w:vAlign w:val="center"/>
          </w:tcPr>
          <w:p w14:paraId="252F515F" w14:textId="77777777" w:rsidR="00E85D05" w:rsidRDefault="00EF08C5">
            <w:pPr>
              <w:jc w:val="center"/>
            </w:pPr>
            <w:r>
              <w:t xml:space="preserve"> 4235</w:t>
            </w:r>
          </w:p>
        </w:tc>
      </w:tr>
      <w:tr w:rsidR="00E85D05" w14:paraId="5249817E" w14:textId="77777777">
        <w:trPr>
          <w:trHeight w:val="249"/>
        </w:trPr>
        <w:tc>
          <w:tcPr>
            <w:tcW w:w="4912" w:type="dxa"/>
            <w:gridSpan w:val="3"/>
          </w:tcPr>
          <w:p w14:paraId="046BDBF2" w14:textId="77777777" w:rsidR="00E85D05" w:rsidRDefault="00EF08C5">
            <w:pPr>
              <w:rPr>
                <w:b/>
                <w:sz w:val="20"/>
                <w:szCs w:val="20"/>
              </w:rPr>
            </w:pPr>
            <w:r>
              <w:rPr>
                <w:b/>
                <w:sz w:val="20"/>
                <w:szCs w:val="20"/>
              </w:rPr>
              <w:t xml:space="preserve">Neformalusis švietimas </w:t>
            </w:r>
          </w:p>
        </w:tc>
        <w:tc>
          <w:tcPr>
            <w:tcW w:w="709" w:type="dxa"/>
            <w:tcBorders>
              <w:right w:val="single" w:sz="4" w:space="0" w:color="000000"/>
            </w:tcBorders>
            <w:vAlign w:val="center"/>
          </w:tcPr>
          <w:p w14:paraId="38E192AE" w14:textId="77777777" w:rsidR="00E85D05" w:rsidRDefault="00EF08C5">
            <w:pPr>
              <w:jc w:val="center"/>
            </w:pPr>
            <w:r>
              <w:t>2</w:t>
            </w:r>
          </w:p>
        </w:tc>
        <w:tc>
          <w:tcPr>
            <w:tcW w:w="711" w:type="dxa"/>
            <w:tcBorders>
              <w:right w:val="single" w:sz="4" w:space="0" w:color="000000"/>
            </w:tcBorders>
            <w:vAlign w:val="center"/>
          </w:tcPr>
          <w:p w14:paraId="40C4E6CA" w14:textId="77777777" w:rsidR="00E85D05" w:rsidRDefault="00EF08C5">
            <w:pPr>
              <w:jc w:val="center"/>
            </w:pPr>
            <w:r>
              <w:t>2</w:t>
            </w:r>
          </w:p>
        </w:tc>
        <w:tc>
          <w:tcPr>
            <w:tcW w:w="716" w:type="dxa"/>
            <w:tcBorders>
              <w:left w:val="single" w:sz="4" w:space="0" w:color="000000"/>
            </w:tcBorders>
            <w:vAlign w:val="center"/>
          </w:tcPr>
          <w:p w14:paraId="5CD6BB75" w14:textId="77777777" w:rsidR="00E85D05" w:rsidRDefault="00EF08C5">
            <w:pPr>
              <w:jc w:val="center"/>
            </w:pPr>
            <w:r>
              <w:t>2</w:t>
            </w:r>
          </w:p>
        </w:tc>
        <w:tc>
          <w:tcPr>
            <w:tcW w:w="713" w:type="dxa"/>
            <w:tcBorders>
              <w:left w:val="single" w:sz="4" w:space="0" w:color="000000"/>
            </w:tcBorders>
            <w:vAlign w:val="center"/>
          </w:tcPr>
          <w:p w14:paraId="34E25CCF" w14:textId="77777777" w:rsidR="00E85D05" w:rsidRDefault="00EF08C5">
            <w:pPr>
              <w:jc w:val="center"/>
            </w:pPr>
            <w:r>
              <w:t>2</w:t>
            </w:r>
          </w:p>
        </w:tc>
        <w:tc>
          <w:tcPr>
            <w:tcW w:w="1163" w:type="dxa"/>
            <w:vAlign w:val="center"/>
          </w:tcPr>
          <w:p w14:paraId="6B0F3ADA" w14:textId="77777777" w:rsidR="00E85D05" w:rsidRDefault="00EF08C5">
            <w:pPr>
              <w:jc w:val="center"/>
            </w:pPr>
            <w:r>
              <w:t>8</w:t>
            </w:r>
          </w:p>
        </w:tc>
        <w:tc>
          <w:tcPr>
            <w:tcW w:w="1073" w:type="dxa"/>
            <w:vAlign w:val="center"/>
          </w:tcPr>
          <w:p w14:paraId="4251AC3D" w14:textId="77777777" w:rsidR="00E85D05" w:rsidRDefault="00EF08C5">
            <w:pPr>
              <w:jc w:val="center"/>
            </w:pPr>
            <w:r>
              <w:t>280</w:t>
            </w:r>
          </w:p>
        </w:tc>
      </w:tr>
      <w:tr w:rsidR="00E85D05" w14:paraId="353B0999" w14:textId="77777777">
        <w:tc>
          <w:tcPr>
            <w:tcW w:w="7761" w:type="dxa"/>
            <w:gridSpan w:val="7"/>
            <w:tcBorders>
              <w:top w:val="single" w:sz="4" w:space="0" w:color="000000"/>
              <w:left w:val="nil"/>
              <w:bottom w:val="nil"/>
            </w:tcBorders>
          </w:tcPr>
          <w:p w14:paraId="68F996BD" w14:textId="77777777" w:rsidR="00E85D05" w:rsidRDefault="00E85D05">
            <w:pPr>
              <w:rPr>
                <w:b/>
              </w:rPr>
            </w:pPr>
          </w:p>
        </w:tc>
        <w:tc>
          <w:tcPr>
            <w:tcW w:w="1163" w:type="dxa"/>
            <w:tcBorders>
              <w:top w:val="single" w:sz="4" w:space="0" w:color="000000"/>
            </w:tcBorders>
            <w:vAlign w:val="center"/>
          </w:tcPr>
          <w:p w14:paraId="4A18B3F1" w14:textId="77777777" w:rsidR="00E85D05" w:rsidRDefault="00EF08C5">
            <w:pPr>
              <w:jc w:val="center"/>
              <w:rPr>
                <w:b/>
                <w:highlight w:val="yellow"/>
              </w:rPr>
            </w:pPr>
            <w:r>
              <w:rPr>
                <w:b/>
              </w:rPr>
              <w:t>129</w:t>
            </w:r>
          </w:p>
        </w:tc>
        <w:tc>
          <w:tcPr>
            <w:tcW w:w="1073" w:type="dxa"/>
            <w:tcBorders>
              <w:top w:val="single" w:sz="4" w:space="0" w:color="000000"/>
            </w:tcBorders>
            <w:vAlign w:val="center"/>
          </w:tcPr>
          <w:p w14:paraId="30BBF1E1" w14:textId="77777777" w:rsidR="00E85D05" w:rsidRDefault="00EF08C5">
            <w:pPr>
              <w:jc w:val="center"/>
              <w:rPr>
                <w:b/>
                <w:highlight w:val="yellow"/>
              </w:rPr>
            </w:pPr>
            <w:r>
              <w:rPr>
                <w:b/>
              </w:rPr>
              <w:t xml:space="preserve"> 4515</w:t>
            </w:r>
          </w:p>
        </w:tc>
      </w:tr>
    </w:tbl>
    <w:p w14:paraId="34EC09A6" w14:textId="77777777" w:rsidR="00E85D05" w:rsidRDefault="00EF08C5">
      <w:pPr>
        <w:tabs>
          <w:tab w:val="left" w:pos="720"/>
        </w:tabs>
        <w:jc w:val="both"/>
        <w:rPr>
          <w:sz w:val="20"/>
          <w:szCs w:val="20"/>
        </w:rPr>
      </w:pPr>
      <w:r>
        <w:rPr>
          <w:sz w:val="20"/>
          <w:szCs w:val="20"/>
        </w:rPr>
        <w:t>Pastabos:</w:t>
      </w:r>
    </w:p>
    <w:p w14:paraId="5E3B01B1" w14:textId="77777777" w:rsidR="00E85D05" w:rsidRDefault="00EF08C5">
      <w:pPr>
        <w:tabs>
          <w:tab w:val="left" w:pos="720"/>
        </w:tabs>
        <w:jc w:val="both"/>
        <w:rPr>
          <w:sz w:val="20"/>
          <w:szCs w:val="20"/>
        </w:rPr>
      </w:pPr>
      <w:r>
        <w:rPr>
          <w:sz w:val="20"/>
          <w:szCs w:val="20"/>
        </w:rPr>
        <w:t xml:space="preserve">* klasės dalijamos į grupes lietuvių kalbai ir literatūrai mokyti 1-oje ir 3-oje klasėse;  </w:t>
      </w:r>
    </w:p>
    <w:p w14:paraId="18BCBBB8" w14:textId="77777777" w:rsidR="00E85D05" w:rsidRDefault="00EF08C5">
      <w:pPr>
        <w:tabs>
          <w:tab w:val="left" w:pos="720"/>
        </w:tabs>
        <w:jc w:val="both"/>
        <w:rPr>
          <w:sz w:val="20"/>
          <w:szCs w:val="20"/>
        </w:rPr>
      </w:pPr>
      <w:r>
        <w:rPr>
          <w:sz w:val="20"/>
          <w:szCs w:val="20"/>
        </w:rPr>
        <w:t>** integruojama į kitų mokomųjų dalykų turinį;</w:t>
      </w:r>
    </w:p>
    <w:p w14:paraId="1B7A4236" w14:textId="77777777" w:rsidR="00E85D05" w:rsidRDefault="00EF08C5">
      <w:pPr>
        <w:tabs>
          <w:tab w:val="left" w:pos="720"/>
        </w:tabs>
        <w:jc w:val="both"/>
        <w:rPr>
          <w:color w:val="FF0000"/>
          <w:sz w:val="28"/>
          <w:szCs w:val="28"/>
        </w:rPr>
      </w:pPr>
      <w:r>
        <w:rPr>
          <w:sz w:val="20"/>
          <w:szCs w:val="20"/>
        </w:rPr>
        <w:t>*** mokoma</w:t>
      </w:r>
      <w:r>
        <w:t xml:space="preserve"> </w:t>
      </w:r>
      <w:r>
        <w:rPr>
          <w:sz w:val="20"/>
          <w:szCs w:val="20"/>
        </w:rPr>
        <w:t>atskira pamoka, skiriant ją iš valandų, skirtų veiklai mokyklos bendruomenei.</w:t>
      </w:r>
    </w:p>
    <w:p w14:paraId="3AEB556D" w14:textId="7138F8AF" w:rsidR="00E85D05" w:rsidRDefault="009452F8" w:rsidP="009452F8">
      <w:pPr>
        <w:rPr>
          <w:b/>
          <w:color w:val="FFFFFF"/>
        </w:rPr>
      </w:pPr>
      <w:r>
        <w:rPr>
          <w:b/>
          <w:color w:val="FFFFFF"/>
        </w:rPr>
        <w:br w:type="page"/>
      </w:r>
    </w:p>
    <w:p w14:paraId="1BA31974" w14:textId="77777777" w:rsidR="00E85D05" w:rsidRDefault="00EF08C5">
      <w:pPr>
        <w:tabs>
          <w:tab w:val="left" w:pos="720"/>
        </w:tabs>
        <w:ind w:firstLine="426"/>
        <w:jc w:val="both"/>
      </w:pPr>
      <w:r>
        <w:lastRenderedPageBreak/>
        <w:t>74. Pradinio ugdymo programos dalykų turinio įgyvendinimo ypatumai:</w:t>
      </w:r>
    </w:p>
    <w:p w14:paraId="5B143914" w14:textId="77777777" w:rsidR="00E85D05" w:rsidRDefault="00EF08C5">
      <w:pPr>
        <w:tabs>
          <w:tab w:val="left" w:pos="720"/>
        </w:tabs>
        <w:ind w:firstLine="426"/>
        <w:jc w:val="both"/>
      </w:pPr>
      <w:r>
        <w:t xml:space="preserve">74.1. dorinis ugdymas: </w:t>
      </w:r>
    </w:p>
    <w:p w14:paraId="31DE881D" w14:textId="77777777" w:rsidR="00E85D05" w:rsidRDefault="00EF08C5">
      <w:pPr>
        <w:tabs>
          <w:tab w:val="left" w:pos="720"/>
        </w:tabs>
        <w:ind w:firstLine="450"/>
        <w:jc w:val="both"/>
      </w:pPr>
      <w:r>
        <w:t xml:space="preserve">74.1.1. mokinio tėvai (globėjai, rūpintojai) parenka mokiniui vieną iš dorinio ugdymo dalykų: etiką arba tradicinės religinės bendruomenės ar bendrijos tikybą; </w:t>
      </w:r>
    </w:p>
    <w:p w14:paraId="41187DD4" w14:textId="77777777" w:rsidR="00E85D05" w:rsidRDefault="00EF08C5">
      <w:pPr>
        <w:tabs>
          <w:tab w:val="left" w:pos="720"/>
        </w:tabs>
        <w:ind w:firstLine="450"/>
        <w:jc w:val="both"/>
      </w:pPr>
      <w:r>
        <w:t>74.1.2. užtikrinant dorinio ugdymo dalyko nuoseklumą, tėvai parenka mokiniui etikos/tikybos pamoką ketveriems mokslo metams;</w:t>
      </w:r>
    </w:p>
    <w:p w14:paraId="639FF7D1" w14:textId="77777777" w:rsidR="00E85D05" w:rsidRDefault="00EF08C5">
      <w:pPr>
        <w:tabs>
          <w:tab w:val="left" w:pos="720"/>
        </w:tabs>
        <w:ind w:firstLine="567"/>
        <w:jc w:val="both"/>
      </w:pPr>
      <w:r>
        <w:t>74.2. pirmosios užsienio kalbos mokymas:</w:t>
      </w:r>
    </w:p>
    <w:p w14:paraId="0AF309E9" w14:textId="77777777" w:rsidR="00E85D05" w:rsidRDefault="00EF08C5">
      <w:pPr>
        <w:tabs>
          <w:tab w:val="left" w:pos="720"/>
        </w:tabs>
        <w:ind w:firstLine="567"/>
        <w:jc w:val="both"/>
      </w:pPr>
      <w:r>
        <w:t>74.2.1. pirmosios užsienio kalbos mokoma(si) antraisiais–ketvirtaisiais pradinio ugdymo programos metais;</w:t>
      </w:r>
    </w:p>
    <w:p w14:paraId="28CFE239" w14:textId="77777777" w:rsidR="00E85D05" w:rsidRDefault="00EF08C5">
      <w:pPr>
        <w:tabs>
          <w:tab w:val="left" w:pos="540"/>
        </w:tabs>
        <w:ind w:firstLine="567"/>
        <w:jc w:val="both"/>
      </w:pPr>
      <w:r>
        <w:t>74.2.2. gimnazija siūlo tėvams (globėjams, rūpintojams) pagal įstatymą parinkti mokiniui pirmąją užsienio kalbą vieną iš Europos kalbų (anglų, vokiečių);</w:t>
      </w:r>
    </w:p>
    <w:p w14:paraId="4A266F7C" w14:textId="77777777" w:rsidR="00E85D05" w:rsidRDefault="00EF08C5">
      <w:pPr>
        <w:jc w:val="both"/>
        <w:rPr>
          <w:highlight w:val="white"/>
        </w:rPr>
      </w:pPr>
      <w:r>
        <w:t xml:space="preserve">         74</w:t>
      </w:r>
      <w:r>
        <w:rPr>
          <w:highlight w:val="white"/>
        </w:rPr>
        <w:t>.3.</w:t>
      </w:r>
      <w:r>
        <w:rPr>
          <w:color w:val="FF0000"/>
          <w:highlight w:val="white"/>
        </w:rPr>
        <w:t xml:space="preserve"> </w:t>
      </w:r>
      <w:r>
        <w:rPr>
          <w:highlight w:val="white"/>
        </w:rPr>
        <w:t>visuomeninis ir gamtamokslinis ugdymas:</w:t>
      </w:r>
    </w:p>
    <w:p w14:paraId="3F8FCC87" w14:textId="77777777" w:rsidR="00E85D05" w:rsidRDefault="00EF08C5">
      <w:pPr>
        <w:ind w:firstLine="426"/>
        <w:jc w:val="both"/>
      </w:pPr>
      <w:r>
        <w:rPr>
          <w:highlight w:val="white"/>
        </w:rPr>
        <w:t>74</w:t>
      </w:r>
      <w:r>
        <w:rPr>
          <w:color w:val="000000"/>
          <w:highlight w:val="white"/>
        </w:rPr>
        <w:t xml:space="preserve">.3.1.  </w:t>
      </w:r>
      <w:r>
        <w:rPr>
          <w:highlight w:val="white"/>
        </w:rPr>
        <w:t xml:space="preserve">2025–2026 mokslo metais 1–4 klasėse </w:t>
      </w:r>
      <w:r>
        <w:rPr>
          <w:color w:val="000000"/>
          <w:highlight w:val="white"/>
        </w:rPr>
        <w:t>visuomeninis ugdymas ir gamtos mokslai įgyvendinami atsižvelgiant į bendrųjų programų nuostatas, gamtos mokslų pamokas praplečiant tyrinėjimo veikla;</w:t>
      </w:r>
      <w:r>
        <w:t xml:space="preserve"> </w:t>
      </w:r>
    </w:p>
    <w:p w14:paraId="0AA620C7" w14:textId="77777777" w:rsidR="00E85D05" w:rsidRDefault="00EF08C5">
      <w:pPr>
        <w:tabs>
          <w:tab w:val="left" w:pos="720"/>
        </w:tabs>
        <w:ind w:firstLine="426"/>
        <w:jc w:val="both"/>
      </w:pPr>
      <w:r>
        <w:t>74.4. fizinis ugdymas:</w:t>
      </w:r>
    </w:p>
    <w:p w14:paraId="22441B95" w14:textId="77777777" w:rsidR="00E85D05" w:rsidRDefault="00EF08C5">
      <w:pPr>
        <w:tabs>
          <w:tab w:val="left" w:pos="450"/>
        </w:tabs>
        <w:ind w:firstLine="426"/>
        <w:jc w:val="both"/>
      </w:pPr>
      <w:r>
        <w:t>74.4.1. specialiosios medicininės fizinio pajėgumo grupės mokiniai dalyvauja ugdymo veiklose su pagrindine grupe, bet pratimai ir krūvis jiems skiriami pagal gydytojo rekomendacijas;</w:t>
      </w:r>
    </w:p>
    <w:p w14:paraId="29E2D9D4" w14:textId="77777777" w:rsidR="00E85D05" w:rsidRDefault="00EF08C5">
      <w:pPr>
        <w:tabs>
          <w:tab w:val="left" w:pos="720"/>
        </w:tabs>
        <w:ind w:firstLine="426"/>
        <w:jc w:val="both"/>
      </w:pPr>
      <w:r>
        <w:t>74.4.2. vaiko tėvų (globėjų, rūpintojų) pageidavimu mokiniai gali lankyti sveikatos grupes ne gimnazijoje;</w:t>
      </w:r>
    </w:p>
    <w:p w14:paraId="7ECB646A" w14:textId="77777777" w:rsidR="00E85D05" w:rsidRDefault="00EF08C5">
      <w:pPr>
        <w:ind w:firstLine="426"/>
        <w:jc w:val="both"/>
      </w:pPr>
      <w:r>
        <w:t xml:space="preserve">74.5. meninis ugdymas (dailė, muzika, šokis, teatras): </w:t>
      </w:r>
    </w:p>
    <w:p w14:paraId="5BD844DF" w14:textId="77777777" w:rsidR="00E85D05" w:rsidRDefault="00EF08C5">
      <w:pPr>
        <w:ind w:firstLine="426"/>
        <w:jc w:val="both"/>
      </w:pPr>
      <w:r>
        <w:t>74.5.1.</w:t>
      </w:r>
      <w:r>
        <w:rPr>
          <w:color w:val="FF0000"/>
        </w:rPr>
        <w:t xml:space="preserve"> </w:t>
      </w:r>
      <w:r>
        <w:t xml:space="preserve">vykdomas atsižvelgiant į gimnazijos bendruomenės meninio ugdymo poreikius ir gimnazijos galimybes; </w:t>
      </w:r>
    </w:p>
    <w:p w14:paraId="12D6FD59" w14:textId="77777777" w:rsidR="00E85D05" w:rsidRDefault="00EF08C5">
      <w:pPr>
        <w:ind w:firstLine="426"/>
        <w:jc w:val="both"/>
      </w:pPr>
      <w:r>
        <w:t>74.5.2.</w:t>
      </w:r>
      <w:r>
        <w:rPr>
          <w:sz w:val="20"/>
          <w:szCs w:val="20"/>
        </w:rPr>
        <w:t xml:space="preserve"> </w:t>
      </w:r>
      <w:r>
        <w:t>valandos, skiriamos meniniam ugdymui 1-4 klasėse 2025–2026 mokslo metais, paskirstytos keliems meninio ugdymo srities / dalykų grupės dalykams (dailei, muzikai, šokiui);</w:t>
      </w:r>
    </w:p>
    <w:p w14:paraId="5CC20D1B" w14:textId="77777777" w:rsidR="00E85D05" w:rsidRDefault="00EF08C5">
      <w:pPr>
        <w:ind w:firstLine="426"/>
        <w:jc w:val="both"/>
        <w:rPr>
          <w:color w:val="000000"/>
          <w:highlight w:val="white"/>
        </w:rPr>
      </w:pPr>
      <w:r>
        <w:rPr>
          <w:highlight w:val="white"/>
        </w:rPr>
        <w:t>74</w:t>
      </w:r>
      <w:r>
        <w:rPr>
          <w:color w:val="000000"/>
          <w:highlight w:val="white"/>
        </w:rPr>
        <w:t xml:space="preserve">.5.3. teatro mokoma taikant jo elementus per įvairių dalykų pamokas ar neformaliojo vaikų švietimo veiklas; </w:t>
      </w:r>
    </w:p>
    <w:p w14:paraId="1B7DB37B" w14:textId="77777777" w:rsidR="00E85D05" w:rsidRDefault="00EF08C5">
      <w:pPr>
        <w:ind w:firstLine="426"/>
        <w:jc w:val="both"/>
        <w:rPr>
          <w:sz w:val="28"/>
          <w:szCs w:val="28"/>
        </w:rPr>
      </w:pPr>
      <w:r>
        <w:t>74.6. informatikos, etninės kultūros, gyvenimo įgūdžių bendrosios programos įgyvendinamos, integruojant jas į kitų mokomųjų dalykų turinį:</w:t>
      </w:r>
    </w:p>
    <w:p w14:paraId="405B3406" w14:textId="77777777" w:rsidR="00E85D05" w:rsidRDefault="00EF08C5">
      <w:pPr>
        <w:ind w:firstLine="426"/>
        <w:jc w:val="both"/>
      </w:pPr>
      <w:r>
        <w:rPr>
          <w:highlight w:val="white"/>
        </w:rPr>
        <w:t xml:space="preserve">74.6.1. informatikos bendroji programa įgyvendinama bei skaitmeninės mokinių kompetencijos ugdomos per kitus dalykus ugdymo procese naudojant šiuolaikines skaitmenines technologijas, </w:t>
      </w:r>
      <w:r>
        <w:rPr>
          <w:color w:val="000000"/>
          <w:highlight w:val="white"/>
        </w:rPr>
        <w:t>ugd</w:t>
      </w:r>
      <w:r>
        <w:rPr>
          <w:highlight w:val="white"/>
        </w:rPr>
        <w:t xml:space="preserve">ant </w:t>
      </w:r>
      <w:r>
        <w:rPr>
          <w:color w:val="000000"/>
          <w:highlight w:val="white"/>
        </w:rPr>
        <w:t>mokinių informati</w:t>
      </w:r>
      <w:r>
        <w:rPr>
          <w:highlight w:val="white"/>
        </w:rPr>
        <w:t>nį</w:t>
      </w:r>
      <w:r>
        <w:rPr>
          <w:color w:val="000000"/>
          <w:highlight w:val="white"/>
        </w:rPr>
        <w:t xml:space="preserve"> mąstym</w:t>
      </w:r>
      <w:r>
        <w:rPr>
          <w:highlight w:val="white"/>
        </w:rPr>
        <w:t>ą</w:t>
      </w:r>
      <w:r>
        <w:rPr>
          <w:color w:val="000000"/>
          <w:highlight w:val="white"/>
        </w:rPr>
        <w:t>, mok</w:t>
      </w:r>
      <w:r>
        <w:rPr>
          <w:highlight w:val="white"/>
        </w:rPr>
        <w:t>ant</w:t>
      </w:r>
      <w:r>
        <w:rPr>
          <w:color w:val="000000"/>
          <w:highlight w:val="white"/>
        </w:rPr>
        <w:t xml:space="preserve"> kūrybiško ir atsakingo šiuolaikinių technologijų naudojimo, saugaus ir atsakingo elgesio skaitmeninėje aplinkoje, skaitmeninio turinio kūrimo; </w:t>
      </w:r>
      <w:r>
        <w:t>yra skirta valanda iš neformaliojo vaikų švietimo valandų;</w:t>
      </w:r>
    </w:p>
    <w:p w14:paraId="05E7A8D1" w14:textId="77777777" w:rsidR="00E85D05" w:rsidRDefault="00EF08C5">
      <w:pPr>
        <w:jc w:val="both"/>
      </w:pPr>
      <w:r>
        <w:rPr>
          <w:highlight w:val="white"/>
        </w:rPr>
        <w:t xml:space="preserve">    74</w:t>
      </w:r>
      <w:r>
        <w:rPr>
          <w:color w:val="000000"/>
          <w:highlight w:val="white"/>
        </w:rPr>
        <w:t>.</w:t>
      </w:r>
      <w:r>
        <w:rPr>
          <w:highlight w:val="white"/>
        </w:rPr>
        <w:t>6</w:t>
      </w:r>
      <w:r>
        <w:rPr>
          <w:color w:val="000000"/>
          <w:highlight w:val="white"/>
        </w:rPr>
        <w:t xml:space="preserve">.2. </w:t>
      </w:r>
      <w:r>
        <w:rPr>
          <w:highlight w:val="white"/>
        </w:rPr>
        <w:t>e</w:t>
      </w:r>
      <w:r>
        <w:rPr>
          <w:color w:val="000000"/>
          <w:highlight w:val="white"/>
        </w:rPr>
        <w:t xml:space="preserve">tninės kultūros bendroji programa įgyvendinama integruojant temas </w:t>
      </w:r>
      <w:r>
        <w:t>į kitus dalykus ir yra skirta valanda iš neformaliojo vaikų švietimo valandų;</w:t>
      </w:r>
    </w:p>
    <w:p w14:paraId="23441D37" w14:textId="77777777" w:rsidR="00E85D05" w:rsidRDefault="00EF08C5">
      <w:pPr>
        <w:ind w:firstLine="426"/>
        <w:jc w:val="both"/>
      </w:pPr>
      <w:r>
        <w:t xml:space="preserve">74.6.3. gyvenimo įgūdžių bendroji programa įgyvendinama </w:t>
      </w:r>
      <w:r>
        <w:rPr>
          <w:highlight w:val="white"/>
        </w:rPr>
        <w:t xml:space="preserve">integruojant temas </w:t>
      </w:r>
      <w:r>
        <w:t>į kitus dalykus.</w:t>
      </w:r>
    </w:p>
    <w:p w14:paraId="07217ECE" w14:textId="77777777" w:rsidR="00E85D05" w:rsidRDefault="00EF08C5">
      <w:pPr>
        <w:ind w:firstLine="426"/>
        <w:jc w:val="both"/>
      </w:pPr>
      <w:r>
        <w:t xml:space="preserve">75. Pamokų skaičius mokiniui per mokslo metus negali būti mažesnis už nustatytą Bendrųjų ugdymo planų 84 punkte.  </w:t>
      </w:r>
    </w:p>
    <w:p w14:paraId="2B0A64AD" w14:textId="77777777" w:rsidR="00E85D05" w:rsidRDefault="00EF08C5">
      <w:pPr>
        <w:ind w:firstLine="426"/>
        <w:jc w:val="both"/>
      </w:pPr>
      <w:r>
        <w:t>76. 2025-2026 mokslo metais mokiniams sudarytos sąlygos pasirinkti jų poreikius atliepiančias neformaliojo vaikų švietimo veiklas. Veiklos įgyvendinamos per neformaliajam vaikų švietimui skirtas valandas (neformaliojo ugdymo valandos):</w:t>
      </w:r>
    </w:p>
    <w:p w14:paraId="48C51165" w14:textId="77777777" w:rsidR="00E85D05" w:rsidRDefault="00EF08C5">
      <w:pPr>
        <w:numPr>
          <w:ilvl w:val="0"/>
          <w:numId w:val="1"/>
        </w:numPr>
        <w:pBdr>
          <w:top w:val="nil"/>
          <w:left w:val="nil"/>
          <w:bottom w:val="nil"/>
          <w:right w:val="nil"/>
          <w:between w:val="nil"/>
        </w:pBdr>
        <w:tabs>
          <w:tab w:val="left" w:pos="709"/>
        </w:tabs>
        <w:ind w:left="0" w:firstLine="426"/>
        <w:jc w:val="both"/>
        <w:rPr>
          <w:color w:val="000000"/>
        </w:rPr>
      </w:pPr>
      <w:r>
        <w:rPr>
          <w:color w:val="000000"/>
        </w:rPr>
        <w:t>Jaunučių choras;</w:t>
      </w:r>
    </w:p>
    <w:p w14:paraId="4B3933A5" w14:textId="77777777" w:rsidR="00E85D05" w:rsidRDefault="00EF08C5">
      <w:pPr>
        <w:numPr>
          <w:ilvl w:val="0"/>
          <w:numId w:val="1"/>
        </w:numPr>
        <w:pBdr>
          <w:top w:val="nil"/>
          <w:left w:val="nil"/>
          <w:bottom w:val="nil"/>
          <w:right w:val="nil"/>
          <w:between w:val="nil"/>
        </w:pBdr>
        <w:tabs>
          <w:tab w:val="left" w:pos="709"/>
        </w:tabs>
        <w:ind w:left="0" w:firstLine="426"/>
        <w:jc w:val="both"/>
        <w:rPr>
          <w:color w:val="000000"/>
        </w:rPr>
      </w:pPr>
      <w:r>
        <w:rPr>
          <w:color w:val="000000"/>
        </w:rPr>
        <w:t>Keramika;</w:t>
      </w:r>
    </w:p>
    <w:p w14:paraId="6C7F269E" w14:textId="77777777" w:rsidR="00E85D05" w:rsidRDefault="00EF08C5">
      <w:pPr>
        <w:numPr>
          <w:ilvl w:val="0"/>
          <w:numId w:val="1"/>
        </w:numPr>
        <w:pBdr>
          <w:top w:val="nil"/>
          <w:left w:val="nil"/>
          <w:bottom w:val="nil"/>
          <w:right w:val="nil"/>
          <w:between w:val="nil"/>
        </w:pBdr>
        <w:tabs>
          <w:tab w:val="left" w:pos="709"/>
        </w:tabs>
        <w:ind w:left="0" w:firstLine="426"/>
        <w:jc w:val="both"/>
        <w:rPr>
          <w:color w:val="000000"/>
        </w:rPr>
      </w:pPr>
      <w:r>
        <w:rPr>
          <w:color w:val="000000"/>
        </w:rPr>
        <w:t>„Iš močiutės skrynios“ (etnokultūra);</w:t>
      </w:r>
    </w:p>
    <w:p w14:paraId="64F967E5" w14:textId="77777777" w:rsidR="00E85D05" w:rsidRDefault="00EF08C5">
      <w:pPr>
        <w:numPr>
          <w:ilvl w:val="0"/>
          <w:numId w:val="1"/>
        </w:numPr>
        <w:pBdr>
          <w:top w:val="nil"/>
          <w:left w:val="nil"/>
          <w:bottom w:val="nil"/>
          <w:right w:val="nil"/>
          <w:between w:val="nil"/>
        </w:pBdr>
        <w:tabs>
          <w:tab w:val="left" w:pos="709"/>
        </w:tabs>
        <w:ind w:left="0" w:firstLine="426"/>
        <w:jc w:val="both"/>
        <w:rPr>
          <w:color w:val="000000"/>
        </w:rPr>
      </w:pPr>
      <w:r>
        <w:rPr>
          <w:color w:val="000000"/>
        </w:rPr>
        <w:t>Šokių būrelis ,,Linksmosios pėdutės“;</w:t>
      </w:r>
    </w:p>
    <w:p w14:paraId="4F1396A1" w14:textId="77777777" w:rsidR="00E85D05" w:rsidRDefault="00EF08C5">
      <w:pPr>
        <w:numPr>
          <w:ilvl w:val="0"/>
          <w:numId w:val="1"/>
        </w:numPr>
        <w:pBdr>
          <w:top w:val="nil"/>
          <w:left w:val="nil"/>
          <w:bottom w:val="nil"/>
          <w:right w:val="nil"/>
          <w:between w:val="nil"/>
        </w:pBdr>
        <w:tabs>
          <w:tab w:val="left" w:pos="709"/>
        </w:tabs>
        <w:ind w:left="0" w:firstLine="426"/>
        <w:jc w:val="both"/>
        <w:rPr>
          <w:color w:val="000000"/>
        </w:rPr>
      </w:pPr>
      <w:r>
        <w:rPr>
          <w:color w:val="000000"/>
        </w:rPr>
        <w:t>Ukulelių būrelis;</w:t>
      </w:r>
    </w:p>
    <w:p w14:paraId="3D86818B" w14:textId="77777777" w:rsidR="00E85D05" w:rsidRDefault="00EF08C5">
      <w:pPr>
        <w:numPr>
          <w:ilvl w:val="0"/>
          <w:numId w:val="1"/>
        </w:numPr>
        <w:pBdr>
          <w:top w:val="nil"/>
          <w:left w:val="nil"/>
          <w:bottom w:val="nil"/>
          <w:right w:val="nil"/>
          <w:between w:val="nil"/>
        </w:pBdr>
        <w:tabs>
          <w:tab w:val="left" w:pos="709"/>
        </w:tabs>
        <w:ind w:left="0" w:firstLine="426"/>
        <w:jc w:val="both"/>
        <w:rPr>
          <w:color w:val="000000"/>
        </w:rPr>
      </w:pPr>
      <w:r>
        <w:t>Instrumentinis ansamblis „Verdenė brass“;</w:t>
      </w:r>
    </w:p>
    <w:p w14:paraId="6C249047" w14:textId="77777777" w:rsidR="00E85D05" w:rsidRDefault="00EF08C5">
      <w:pPr>
        <w:numPr>
          <w:ilvl w:val="0"/>
          <w:numId w:val="1"/>
        </w:numPr>
        <w:pBdr>
          <w:top w:val="nil"/>
          <w:left w:val="nil"/>
          <w:bottom w:val="nil"/>
          <w:right w:val="nil"/>
          <w:between w:val="nil"/>
        </w:pBdr>
        <w:tabs>
          <w:tab w:val="left" w:pos="709"/>
        </w:tabs>
        <w:ind w:left="0" w:firstLine="426"/>
        <w:jc w:val="both"/>
      </w:pPr>
      <w:r>
        <w:t>Sporto būrelis ,,Linksmieji kamuoliukai“;</w:t>
      </w:r>
    </w:p>
    <w:p w14:paraId="51BFEB61" w14:textId="77777777" w:rsidR="00E85D05" w:rsidRDefault="00EF08C5">
      <w:pPr>
        <w:numPr>
          <w:ilvl w:val="0"/>
          <w:numId w:val="1"/>
        </w:numPr>
        <w:pBdr>
          <w:top w:val="nil"/>
          <w:left w:val="nil"/>
          <w:bottom w:val="nil"/>
          <w:right w:val="nil"/>
          <w:between w:val="nil"/>
        </w:pBdr>
        <w:tabs>
          <w:tab w:val="left" w:pos="709"/>
        </w:tabs>
        <w:ind w:left="0" w:firstLine="426"/>
        <w:jc w:val="both"/>
      </w:pPr>
      <w:r>
        <w:t xml:space="preserve">Informatikos būrelis ,,Skaitmenų šalis“.   </w:t>
      </w:r>
    </w:p>
    <w:p w14:paraId="4AB5BE2E" w14:textId="77777777" w:rsidR="00E85D05" w:rsidRDefault="009B24D9">
      <w:pPr>
        <w:rPr>
          <w:b/>
        </w:rPr>
      </w:pPr>
      <w:r>
        <w:rPr>
          <w:b/>
        </w:rPr>
        <w:br w:type="page"/>
      </w:r>
    </w:p>
    <w:p w14:paraId="394DD1AA" w14:textId="77777777" w:rsidR="00E85D05" w:rsidRDefault="00EF08C5">
      <w:pPr>
        <w:jc w:val="center"/>
        <w:rPr>
          <w:b/>
        </w:rPr>
      </w:pPr>
      <w:r>
        <w:rPr>
          <w:b/>
        </w:rPr>
        <w:lastRenderedPageBreak/>
        <w:t>IV SKYRIUS</w:t>
      </w:r>
    </w:p>
    <w:p w14:paraId="79713042" w14:textId="77777777" w:rsidR="00E85D05" w:rsidRDefault="00EF08C5">
      <w:pPr>
        <w:jc w:val="center"/>
        <w:rPr>
          <w:b/>
        </w:rPr>
      </w:pPr>
      <w:r>
        <w:rPr>
          <w:b/>
        </w:rPr>
        <w:t>PAGRINDINIO UGDYMO PROGRAMOS ĮGYVENDINIMAS</w:t>
      </w:r>
    </w:p>
    <w:p w14:paraId="06555B73" w14:textId="77777777" w:rsidR="00E85D05" w:rsidRDefault="00E85D05">
      <w:pPr>
        <w:rPr>
          <w:b/>
        </w:rPr>
      </w:pPr>
    </w:p>
    <w:p w14:paraId="13A20DD7" w14:textId="77777777" w:rsidR="00E85D05" w:rsidRDefault="00EF08C5">
      <w:pPr>
        <w:ind w:firstLine="851"/>
        <w:jc w:val="both"/>
        <w:rPr>
          <w:highlight w:val="yellow"/>
        </w:rPr>
      </w:pPr>
      <w:r>
        <w:t>77</w:t>
      </w:r>
      <w:r>
        <w:rPr>
          <w:color w:val="000000"/>
        </w:rPr>
        <w:t xml:space="preserve">. </w:t>
      </w:r>
      <w:r>
        <w:t xml:space="preserve">Pamokų skaičius pagrindinio ugdymo programai įgyvendinti </w:t>
      </w:r>
      <w:r>
        <w:rPr>
          <w:highlight w:val="white"/>
        </w:rPr>
        <w:t>grupinio mokymosi forma kasdieniu ir nuotoliniu mokymo proceso organizavimo būdu</w:t>
      </w:r>
      <w:r>
        <w:t xml:space="preserve">: </w:t>
      </w:r>
    </w:p>
    <w:p w14:paraId="4AF9BA63" w14:textId="77777777" w:rsidR="00E85D05" w:rsidRDefault="00E85D05">
      <w:pPr>
        <w:ind w:firstLine="851"/>
        <w:jc w:val="both"/>
      </w:pPr>
    </w:p>
    <w:tbl>
      <w:tblPr>
        <w:tblStyle w:val="ac"/>
        <w:tblW w:w="9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900"/>
        <w:gridCol w:w="995"/>
        <w:gridCol w:w="655"/>
        <w:gridCol w:w="660"/>
        <w:gridCol w:w="660"/>
        <w:gridCol w:w="735"/>
        <w:gridCol w:w="1170"/>
        <w:gridCol w:w="798"/>
        <w:gridCol w:w="852"/>
        <w:gridCol w:w="1125"/>
      </w:tblGrid>
      <w:tr w:rsidR="00E85D05" w14:paraId="5D00D71A" w14:textId="77777777" w:rsidTr="000F094B">
        <w:trPr>
          <w:trHeight w:val="196"/>
          <w:tblHeader/>
          <w:jc w:val="center"/>
        </w:trPr>
        <w:tc>
          <w:tcPr>
            <w:tcW w:w="510" w:type="dxa"/>
            <w:vMerge w:val="restart"/>
            <w:tcBorders>
              <w:top w:val="single" w:sz="4" w:space="0" w:color="000000"/>
              <w:left w:val="single" w:sz="4" w:space="0" w:color="000000"/>
              <w:bottom w:val="single" w:sz="4" w:space="0" w:color="000000"/>
              <w:right w:val="single" w:sz="4" w:space="0" w:color="000000"/>
            </w:tcBorders>
          </w:tcPr>
          <w:p w14:paraId="6970342A" w14:textId="77777777" w:rsidR="00E85D05" w:rsidRDefault="00EF08C5">
            <w:pPr>
              <w:jc w:val="both"/>
              <w:rPr>
                <w:b/>
                <w:sz w:val="16"/>
                <w:szCs w:val="16"/>
              </w:rPr>
            </w:pPr>
            <w:r>
              <w:rPr>
                <w:b/>
                <w:sz w:val="16"/>
                <w:szCs w:val="16"/>
              </w:rPr>
              <w:t>Eil.</w:t>
            </w:r>
          </w:p>
          <w:p w14:paraId="108E250C" w14:textId="77777777" w:rsidR="00E85D05" w:rsidRDefault="00EF08C5">
            <w:pPr>
              <w:jc w:val="both"/>
              <w:rPr>
                <w:b/>
                <w:sz w:val="16"/>
                <w:szCs w:val="16"/>
              </w:rPr>
            </w:pPr>
            <w:r>
              <w:rPr>
                <w:b/>
                <w:sz w:val="16"/>
                <w:szCs w:val="16"/>
              </w:rPr>
              <w:t>Nr.</w:t>
            </w:r>
          </w:p>
        </w:tc>
        <w:tc>
          <w:tcPr>
            <w:tcW w:w="1895" w:type="dxa"/>
            <w:gridSpan w:val="2"/>
            <w:tcBorders>
              <w:top w:val="single" w:sz="4" w:space="0" w:color="000000"/>
              <w:left w:val="single" w:sz="4" w:space="0" w:color="000000"/>
              <w:bottom w:val="single" w:sz="4" w:space="0" w:color="000000"/>
              <w:right w:val="single" w:sz="4" w:space="0" w:color="000000"/>
            </w:tcBorders>
          </w:tcPr>
          <w:p w14:paraId="38300584" w14:textId="77777777" w:rsidR="00E85D05" w:rsidRDefault="00EF08C5">
            <w:pPr>
              <w:jc w:val="both"/>
              <w:rPr>
                <w:b/>
                <w:sz w:val="16"/>
                <w:szCs w:val="16"/>
              </w:rPr>
            </w:pPr>
            <w:r>
              <w:rPr>
                <w:b/>
                <w:sz w:val="16"/>
                <w:szCs w:val="16"/>
              </w:rPr>
              <w:t>Klasė</w:t>
            </w:r>
          </w:p>
        </w:tc>
        <w:tc>
          <w:tcPr>
            <w:tcW w:w="655" w:type="dxa"/>
            <w:tcBorders>
              <w:top w:val="single" w:sz="4" w:space="0" w:color="000000"/>
              <w:left w:val="single" w:sz="4" w:space="0" w:color="000000"/>
              <w:bottom w:val="single" w:sz="4" w:space="0" w:color="000000"/>
              <w:right w:val="single" w:sz="4" w:space="0" w:color="000000"/>
            </w:tcBorders>
          </w:tcPr>
          <w:p w14:paraId="25506FB9" w14:textId="77777777" w:rsidR="00E85D05" w:rsidRDefault="00EF08C5">
            <w:pPr>
              <w:jc w:val="center"/>
              <w:rPr>
                <w:b/>
                <w:sz w:val="16"/>
                <w:szCs w:val="16"/>
              </w:rPr>
            </w:pPr>
            <w:r>
              <w:rPr>
                <w:b/>
                <w:sz w:val="16"/>
                <w:szCs w:val="16"/>
              </w:rPr>
              <w:t>5 kl.</w:t>
            </w:r>
          </w:p>
        </w:tc>
        <w:tc>
          <w:tcPr>
            <w:tcW w:w="660" w:type="dxa"/>
            <w:tcBorders>
              <w:top w:val="single" w:sz="4" w:space="0" w:color="000000"/>
              <w:left w:val="single" w:sz="4" w:space="0" w:color="000000"/>
              <w:bottom w:val="single" w:sz="4" w:space="0" w:color="000000"/>
              <w:right w:val="single" w:sz="4" w:space="0" w:color="000000"/>
            </w:tcBorders>
          </w:tcPr>
          <w:p w14:paraId="19DACCB9" w14:textId="77777777" w:rsidR="00E85D05" w:rsidRDefault="00EF08C5">
            <w:pPr>
              <w:jc w:val="center"/>
              <w:rPr>
                <w:b/>
                <w:sz w:val="16"/>
                <w:szCs w:val="16"/>
              </w:rPr>
            </w:pPr>
            <w:r>
              <w:rPr>
                <w:b/>
                <w:sz w:val="16"/>
                <w:szCs w:val="16"/>
              </w:rPr>
              <w:t>6 kl.</w:t>
            </w:r>
          </w:p>
        </w:tc>
        <w:tc>
          <w:tcPr>
            <w:tcW w:w="660" w:type="dxa"/>
            <w:tcBorders>
              <w:top w:val="single" w:sz="4" w:space="0" w:color="000000"/>
              <w:left w:val="single" w:sz="4" w:space="0" w:color="000000"/>
              <w:bottom w:val="single" w:sz="4" w:space="0" w:color="000000"/>
              <w:right w:val="single" w:sz="4" w:space="0" w:color="000000"/>
            </w:tcBorders>
          </w:tcPr>
          <w:p w14:paraId="79EC97BD" w14:textId="77777777" w:rsidR="00E85D05" w:rsidRDefault="00EF08C5">
            <w:pPr>
              <w:jc w:val="center"/>
              <w:rPr>
                <w:b/>
                <w:sz w:val="16"/>
                <w:szCs w:val="16"/>
              </w:rPr>
            </w:pPr>
            <w:r>
              <w:rPr>
                <w:b/>
                <w:sz w:val="16"/>
                <w:szCs w:val="16"/>
              </w:rPr>
              <w:t>7 kl.</w:t>
            </w:r>
          </w:p>
        </w:tc>
        <w:tc>
          <w:tcPr>
            <w:tcW w:w="735" w:type="dxa"/>
            <w:tcBorders>
              <w:top w:val="single" w:sz="4" w:space="0" w:color="000000"/>
              <w:left w:val="single" w:sz="4" w:space="0" w:color="000000"/>
              <w:bottom w:val="single" w:sz="4" w:space="0" w:color="000000"/>
              <w:right w:val="single" w:sz="18" w:space="0" w:color="000000"/>
            </w:tcBorders>
          </w:tcPr>
          <w:p w14:paraId="04863941" w14:textId="77777777" w:rsidR="00E85D05" w:rsidRDefault="00EF08C5">
            <w:pPr>
              <w:jc w:val="center"/>
              <w:rPr>
                <w:b/>
                <w:sz w:val="16"/>
                <w:szCs w:val="16"/>
              </w:rPr>
            </w:pPr>
            <w:r>
              <w:rPr>
                <w:b/>
                <w:sz w:val="16"/>
                <w:szCs w:val="16"/>
              </w:rPr>
              <w:t>8 kl.</w:t>
            </w:r>
          </w:p>
        </w:tc>
        <w:tc>
          <w:tcPr>
            <w:tcW w:w="1170" w:type="dxa"/>
            <w:vMerge w:val="restart"/>
            <w:tcBorders>
              <w:top w:val="single" w:sz="4" w:space="0" w:color="000000"/>
              <w:left w:val="single" w:sz="18" w:space="0" w:color="000000"/>
              <w:bottom w:val="single" w:sz="4" w:space="0" w:color="000000"/>
              <w:right w:val="single" w:sz="18" w:space="0" w:color="000000"/>
            </w:tcBorders>
            <w:vAlign w:val="center"/>
          </w:tcPr>
          <w:p w14:paraId="2C4F3560" w14:textId="77777777" w:rsidR="00E85D05" w:rsidRDefault="00EF08C5">
            <w:pPr>
              <w:jc w:val="center"/>
              <w:rPr>
                <w:b/>
                <w:sz w:val="16"/>
                <w:szCs w:val="16"/>
              </w:rPr>
            </w:pPr>
            <w:r>
              <w:rPr>
                <w:b/>
                <w:sz w:val="16"/>
                <w:szCs w:val="16"/>
              </w:rPr>
              <w:t>Pagrindinio ugdymo programos I dalyje</w:t>
            </w:r>
          </w:p>
          <w:p w14:paraId="75BF77A4" w14:textId="77777777" w:rsidR="00E85D05" w:rsidRDefault="00EF08C5">
            <w:pPr>
              <w:jc w:val="center"/>
              <w:rPr>
                <w:b/>
                <w:sz w:val="16"/>
                <w:szCs w:val="16"/>
              </w:rPr>
            </w:pPr>
            <w:r>
              <w:rPr>
                <w:b/>
                <w:sz w:val="16"/>
                <w:szCs w:val="16"/>
              </w:rPr>
              <w:t>5-8 kl. sav.</w:t>
            </w:r>
          </w:p>
        </w:tc>
        <w:tc>
          <w:tcPr>
            <w:tcW w:w="798" w:type="dxa"/>
            <w:tcBorders>
              <w:top w:val="single" w:sz="4" w:space="0" w:color="000000"/>
              <w:left w:val="single" w:sz="18" w:space="0" w:color="000000"/>
              <w:bottom w:val="single" w:sz="4" w:space="0" w:color="000000"/>
              <w:right w:val="single" w:sz="4" w:space="0" w:color="000000"/>
            </w:tcBorders>
          </w:tcPr>
          <w:p w14:paraId="4D5DD1A1" w14:textId="77777777" w:rsidR="00E85D05" w:rsidRDefault="00EF08C5">
            <w:pPr>
              <w:jc w:val="both"/>
              <w:rPr>
                <w:b/>
                <w:sz w:val="16"/>
                <w:szCs w:val="16"/>
              </w:rPr>
            </w:pPr>
            <w:r>
              <w:rPr>
                <w:b/>
                <w:sz w:val="16"/>
                <w:szCs w:val="16"/>
              </w:rPr>
              <w:t>IG kl.</w:t>
            </w:r>
          </w:p>
        </w:tc>
        <w:tc>
          <w:tcPr>
            <w:tcW w:w="852" w:type="dxa"/>
            <w:tcBorders>
              <w:top w:val="single" w:sz="4" w:space="0" w:color="000000"/>
              <w:left w:val="single" w:sz="4" w:space="0" w:color="000000"/>
              <w:bottom w:val="single" w:sz="4" w:space="0" w:color="000000"/>
              <w:right w:val="single" w:sz="18" w:space="0" w:color="000000"/>
            </w:tcBorders>
          </w:tcPr>
          <w:p w14:paraId="233FDB7E" w14:textId="77777777" w:rsidR="00E85D05" w:rsidRDefault="00EF08C5">
            <w:pPr>
              <w:jc w:val="both"/>
              <w:rPr>
                <w:b/>
                <w:sz w:val="16"/>
                <w:szCs w:val="16"/>
              </w:rPr>
            </w:pPr>
            <w:r>
              <w:rPr>
                <w:b/>
                <w:sz w:val="16"/>
                <w:szCs w:val="16"/>
              </w:rPr>
              <w:t>IIG kl.</w:t>
            </w:r>
          </w:p>
        </w:tc>
        <w:tc>
          <w:tcPr>
            <w:tcW w:w="1125" w:type="dxa"/>
            <w:vMerge w:val="restart"/>
            <w:tcBorders>
              <w:top w:val="single" w:sz="4" w:space="0" w:color="000000"/>
              <w:left w:val="single" w:sz="18" w:space="0" w:color="000000"/>
              <w:bottom w:val="single" w:sz="4" w:space="0" w:color="000000"/>
              <w:right w:val="single" w:sz="18" w:space="0" w:color="000000"/>
            </w:tcBorders>
            <w:vAlign w:val="center"/>
          </w:tcPr>
          <w:p w14:paraId="63D4279E" w14:textId="77777777" w:rsidR="00E85D05" w:rsidRDefault="00EF08C5">
            <w:pPr>
              <w:jc w:val="center"/>
              <w:rPr>
                <w:b/>
                <w:sz w:val="16"/>
                <w:szCs w:val="16"/>
              </w:rPr>
            </w:pPr>
            <w:r>
              <w:rPr>
                <w:b/>
                <w:sz w:val="16"/>
                <w:szCs w:val="16"/>
              </w:rPr>
              <w:t>Pagrindinio ugdymo programoje (iš viso)</w:t>
            </w:r>
          </w:p>
        </w:tc>
      </w:tr>
      <w:tr w:rsidR="00E85D05" w14:paraId="28E89544" w14:textId="77777777" w:rsidTr="000F094B">
        <w:trPr>
          <w:trHeight w:val="196"/>
          <w:tblHeader/>
          <w:jc w:val="center"/>
        </w:trPr>
        <w:tc>
          <w:tcPr>
            <w:tcW w:w="510" w:type="dxa"/>
            <w:vMerge/>
            <w:tcBorders>
              <w:top w:val="single" w:sz="4" w:space="0" w:color="000000"/>
              <w:left w:val="single" w:sz="4" w:space="0" w:color="000000"/>
              <w:bottom w:val="single" w:sz="4" w:space="0" w:color="000000"/>
              <w:right w:val="single" w:sz="4" w:space="0" w:color="000000"/>
            </w:tcBorders>
          </w:tcPr>
          <w:p w14:paraId="0448E035" w14:textId="77777777" w:rsidR="00E85D05" w:rsidRDefault="00E85D05">
            <w:pPr>
              <w:widowControl w:val="0"/>
              <w:pBdr>
                <w:top w:val="nil"/>
                <w:left w:val="nil"/>
                <w:bottom w:val="nil"/>
                <w:right w:val="nil"/>
                <w:between w:val="nil"/>
              </w:pBdr>
              <w:spacing w:line="276" w:lineRule="auto"/>
              <w:rPr>
                <w:b/>
                <w:sz w:val="16"/>
                <w:szCs w:val="16"/>
              </w:rPr>
            </w:pPr>
          </w:p>
        </w:tc>
        <w:tc>
          <w:tcPr>
            <w:tcW w:w="1895" w:type="dxa"/>
            <w:gridSpan w:val="2"/>
            <w:tcBorders>
              <w:top w:val="single" w:sz="4" w:space="0" w:color="000000"/>
              <w:left w:val="single" w:sz="4" w:space="0" w:color="000000"/>
              <w:bottom w:val="single" w:sz="4" w:space="0" w:color="000000"/>
              <w:right w:val="single" w:sz="4" w:space="0" w:color="000000"/>
            </w:tcBorders>
          </w:tcPr>
          <w:p w14:paraId="7ACE09F9" w14:textId="77777777" w:rsidR="00E85D05" w:rsidRDefault="00EF08C5">
            <w:pPr>
              <w:jc w:val="both"/>
              <w:rPr>
                <w:b/>
                <w:sz w:val="16"/>
                <w:szCs w:val="16"/>
              </w:rPr>
            </w:pPr>
            <w:r>
              <w:rPr>
                <w:b/>
                <w:sz w:val="16"/>
                <w:szCs w:val="16"/>
              </w:rPr>
              <w:t>Mokinių sk. klasėje</w:t>
            </w:r>
          </w:p>
        </w:tc>
        <w:tc>
          <w:tcPr>
            <w:tcW w:w="655" w:type="dxa"/>
            <w:tcBorders>
              <w:top w:val="single" w:sz="4" w:space="0" w:color="000000"/>
              <w:left w:val="single" w:sz="4" w:space="0" w:color="000000"/>
              <w:bottom w:val="single" w:sz="4" w:space="0" w:color="000000"/>
              <w:right w:val="single" w:sz="4" w:space="0" w:color="000000"/>
            </w:tcBorders>
          </w:tcPr>
          <w:p w14:paraId="4D61828D" w14:textId="77777777" w:rsidR="00E85D05" w:rsidRDefault="00EF08C5">
            <w:pPr>
              <w:jc w:val="center"/>
              <w:rPr>
                <w:sz w:val="16"/>
                <w:szCs w:val="16"/>
              </w:rPr>
            </w:pPr>
            <w:r>
              <w:rPr>
                <w:sz w:val="16"/>
                <w:szCs w:val="16"/>
              </w:rPr>
              <w:t>13</w:t>
            </w:r>
          </w:p>
        </w:tc>
        <w:tc>
          <w:tcPr>
            <w:tcW w:w="660" w:type="dxa"/>
            <w:tcBorders>
              <w:top w:val="single" w:sz="4" w:space="0" w:color="000000"/>
              <w:left w:val="single" w:sz="4" w:space="0" w:color="000000"/>
              <w:bottom w:val="single" w:sz="4" w:space="0" w:color="000000"/>
              <w:right w:val="single" w:sz="4" w:space="0" w:color="000000"/>
            </w:tcBorders>
          </w:tcPr>
          <w:p w14:paraId="30DA470C" w14:textId="45DAD8CF" w:rsidR="00E85D05" w:rsidRDefault="001815DC">
            <w:pPr>
              <w:jc w:val="center"/>
              <w:rPr>
                <w:sz w:val="16"/>
                <w:szCs w:val="16"/>
              </w:rPr>
            </w:pPr>
            <w:r>
              <w:rPr>
                <w:sz w:val="16"/>
                <w:szCs w:val="16"/>
              </w:rPr>
              <w:t>16</w:t>
            </w:r>
          </w:p>
        </w:tc>
        <w:tc>
          <w:tcPr>
            <w:tcW w:w="660" w:type="dxa"/>
            <w:tcBorders>
              <w:top w:val="single" w:sz="4" w:space="0" w:color="000000"/>
              <w:left w:val="single" w:sz="4" w:space="0" w:color="000000"/>
              <w:bottom w:val="single" w:sz="4" w:space="0" w:color="000000"/>
              <w:right w:val="single" w:sz="4" w:space="0" w:color="000000"/>
            </w:tcBorders>
          </w:tcPr>
          <w:p w14:paraId="40E45972" w14:textId="77777777" w:rsidR="00E85D05" w:rsidRDefault="00EF08C5">
            <w:pPr>
              <w:jc w:val="center"/>
              <w:rPr>
                <w:sz w:val="16"/>
                <w:szCs w:val="16"/>
              </w:rPr>
            </w:pPr>
            <w:r>
              <w:rPr>
                <w:sz w:val="16"/>
                <w:szCs w:val="16"/>
              </w:rPr>
              <w:t>23</w:t>
            </w:r>
          </w:p>
        </w:tc>
        <w:tc>
          <w:tcPr>
            <w:tcW w:w="735" w:type="dxa"/>
            <w:tcBorders>
              <w:top w:val="single" w:sz="4" w:space="0" w:color="000000"/>
              <w:left w:val="single" w:sz="4" w:space="0" w:color="000000"/>
              <w:bottom w:val="single" w:sz="4" w:space="0" w:color="000000"/>
              <w:right w:val="single" w:sz="18" w:space="0" w:color="000000"/>
            </w:tcBorders>
          </w:tcPr>
          <w:p w14:paraId="13484C33" w14:textId="0E0AFBD4" w:rsidR="00E85D05" w:rsidRDefault="00EF08C5">
            <w:pPr>
              <w:jc w:val="center"/>
              <w:rPr>
                <w:color w:val="000000"/>
                <w:sz w:val="16"/>
                <w:szCs w:val="16"/>
              </w:rPr>
            </w:pPr>
            <w:r>
              <w:rPr>
                <w:color w:val="000000"/>
                <w:sz w:val="16"/>
                <w:szCs w:val="16"/>
              </w:rPr>
              <w:t>1</w:t>
            </w:r>
            <w:r w:rsidR="001815DC">
              <w:rPr>
                <w:sz w:val="16"/>
                <w:szCs w:val="16"/>
              </w:rPr>
              <w:t>6</w:t>
            </w:r>
          </w:p>
        </w:tc>
        <w:tc>
          <w:tcPr>
            <w:tcW w:w="1170" w:type="dxa"/>
            <w:vMerge/>
            <w:tcBorders>
              <w:top w:val="single" w:sz="4" w:space="0" w:color="000000"/>
              <w:left w:val="single" w:sz="18" w:space="0" w:color="000000"/>
              <w:bottom w:val="single" w:sz="4" w:space="0" w:color="000000"/>
              <w:right w:val="single" w:sz="18" w:space="0" w:color="000000"/>
            </w:tcBorders>
            <w:vAlign w:val="center"/>
          </w:tcPr>
          <w:p w14:paraId="579FF593" w14:textId="77777777" w:rsidR="00E85D05" w:rsidRDefault="00E85D05">
            <w:pPr>
              <w:widowControl w:val="0"/>
              <w:pBdr>
                <w:top w:val="nil"/>
                <w:left w:val="nil"/>
                <w:bottom w:val="nil"/>
                <w:right w:val="nil"/>
                <w:between w:val="nil"/>
              </w:pBdr>
              <w:spacing w:line="276" w:lineRule="auto"/>
              <w:rPr>
                <w:color w:val="000000"/>
                <w:sz w:val="16"/>
                <w:szCs w:val="16"/>
              </w:rPr>
            </w:pPr>
          </w:p>
        </w:tc>
        <w:tc>
          <w:tcPr>
            <w:tcW w:w="798" w:type="dxa"/>
            <w:tcBorders>
              <w:top w:val="single" w:sz="4" w:space="0" w:color="000000"/>
              <w:left w:val="single" w:sz="18" w:space="0" w:color="000000"/>
              <w:bottom w:val="single" w:sz="4" w:space="0" w:color="000000"/>
              <w:right w:val="single" w:sz="4" w:space="0" w:color="000000"/>
            </w:tcBorders>
          </w:tcPr>
          <w:p w14:paraId="2E9CF952" w14:textId="7A58E634" w:rsidR="00E85D05" w:rsidRDefault="001815DC">
            <w:pPr>
              <w:tabs>
                <w:tab w:val="left" w:pos="195"/>
                <w:tab w:val="center" w:pos="292"/>
              </w:tabs>
              <w:jc w:val="center"/>
              <w:rPr>
                <w:sz w:val="16"/>
                <w:szCs w:val="16"/>
              </w:rPr>
            </w:pPr>
            <w:r>
              <w:rPr>
                <w:sz w:val="16"/>
                <w:szCs w:val="16"/>
              </w:rPr>
              <w:t>18</w:t>
            </w:r>
          </w:p>
        </w:tc>
        <w:tc>
          <w:tcPr>
            <w:tcW w:w="852" w:type="dxa"/>
            <w:tcBorders>
              <w:top w:val="single" w:sz="4" w:space="0" w:color="000000"/>
              <w:left w:val="single" w:sz="4" w:space="0" w:color="000000"/>
              <w:bottom w:val="single" w:sz="4" w:space="0" w:color="000000"/>
              <w:right w:val="single" w:sz="18" w:space="0" w:color="000000"/>
            </w:tcBorders>
          </w:tcPr>
          <w:p w14:paraId="57158E5D" w14:textId="77777777" w:rsidR="00E85D05" w:rsidRDefault="00EF08C5">
            <w:pPr>
              <w:jc w:val="center"/>
              <w:rPr>
                <w:sz w:val="16"/>
                <w:szCs w:val="16"/>
              </w:rPr>
            </w:pPr>
            <w:r>
              <w:rPr>
                <w:sz w:val="16"/>
                <w:szCs w:val="16"/>
              </w:rPr>
              <w:t>22</w:t>
            </w:r>
          </w:p>
        </w:tc>
        <w:tc>
          <w:tcPr>
            <w:tcW w:w="1125" w:type="dxa"/>
            <w:vMerge/>
            <w:tcBorders>
              <w:top w:val="single" w:sz="4" w:space="0" w:color="000000"/>
              <w:left w:val="single" w:sz="18" w:space="0" w:color="000000"/>
              <w:bottom w:val="single" w:sz="4" w:space="0" w:color="000000"/>
              <w:right w:val="single" w:sz="18" w:space="0" w:color="000000"/>
            </w:tcBorders>
            <w:vAlign w:val="center"/>
          </w:tcPr>
          <w:p w14:paraId="71035BE0" w14:textId="77777777" w:rsidR="00E85D05" w:rsidRDefault="00E85D05">
            <w:pPr>
              <w:widowControl w:val="0"/>
              <w:pBdr>
                <w:top w:val="nil"/>
                <w:left w:val="nil"/>
                <w:bottom w:val="nil"/>
                <w:right w:val="nil"/>
                <w:between w:val="nil"/>
              </w:pBdr>
              <w:spacing w:line="276" w:lineRule="auto"/>
              <w:rPr>
                <w:sz w:val="16"/>
                <w:szCs w:val="16"/>
              </w:rPr>
            </w:pPr>
          </w:p>
        </w:tc>
      </w:tr>
      <w:tr w:rsidR="00E85D05" w14:paraId="4AEDF812" w14:textId="77777777" w:rsidTr="000F094B">
        <w:trPr>
          <w:trHeight w:val="985"/>
          <w:tblHeader/>
          <w:jc w:val="center"/>
        </w:trPr>
        <w:tc>
          <w:tcPr>
            <w:tcW w:w="510" w:type="dxa"/>
            <w:tcBorders>
              <w:top w:val="single" w:sz="4" w:space="0" w:color="000000"/>
              <w:left w:val="single" w:sz="4" w:space="0" w:color="000000"/>
              <w:bottom w:val="single" w:sz="4" w:space="0" w:color="000000"/>
              <w:right w:val="single" w:sz="4" w:space="0" w:color="000000"/>
            </w:tcBorders>
          </w:tcPr>
          <w:p w14:paraId="7DB312F6" w14:textId="77777777" w:rsidR="00E85D05" w:rsidRDefault="00E85D05">
            <w:pPr>
              <w:jc w:val="both"/>
              <w:rPr>
                <w:sz w:val="16"/>
                <w:szCs w:val="16"/>
              </w:rPr>
            </w:pPr>
          </w:p>
        </w:tc>
        <w:tc>
          <w:tcPr>
            <w:tcW w:w="1895" w:type="dxa"/>
            <w:gridSpan w:val="2"/>
            <w:tcBorders>
              <w:top w:val="single" w:sz="4" w:space="0" w:color="000000"/>
              <w:left w:val="single" w:sz="4" w:space="0" w:color="000000"/>
              <w:bottom w:val="single" w:sz="4" w:space="0" w:color="000000"/>
              <w:right w:val="single" w:sz="4" w:space="0" w:color="000000"/>
            </w:tcBorders>
          </w:tcPr>
          <w:p w14:paraId="59EB6F96" w14:textId="77777777" w:rsidR="00E85D05" w:rsidRDefault="00EF08C5">
            <w:pPr>
              <w:jc w:val="right"/>
              <w:rPr>
                <w:b/>
                <w:sz w:val="16"/>
                <w:szCs w:val="16"/>
              </w:rPr>
            </w:pPr>
            <w:r>
              <w:rPr>
                <w:b/>
                <w:sz w:val="16"/>
                <w:szCs w:val="16"/>
              </w:rPr>
              <w:t xml:space="preserve">      Specialiųjų poreikių</w:t>
            </w:r>
          </w:p>
          <w:p w14:paraId="3824B006" w14:textId="77777777" w:rsidR="00E85D05" w:rsidRDefault="00EF08C5">
            <w:pPr>
              <w:jc w:val="right"/>
              <w:rPr>
                <w:b/>
                <w:sz w:val="16"/>
                <w:szCs w:val="16"/>
              </w:rPr>
            </w:pPr>
            <w:r>
              <w:rPr>
                <w:b/>
                <w:sz w:val="16"/>
                <w:szCs w:val="16"/>
              </w:rPr>
              <w:t>turinčių mokinių</w:t>
            </w:r>
          </w:p>
          <w:p w14:paraId="7281AA8C" w14:textId="77777777" w:rsidR="00E85D05" w:rsidRDefault="00EF08C5">
            <w:pPr>
              <w:jc w:val="right"/>
              <w:rPr>
                <w:b/>
                <w:sz w:val="16"/>
                <w:szCs w:val="16"/>
              </w:rPr>
            </w:pPr>
            <w:r>
              <w:rPr>
                <w:b/>
                <w:sz w:val="16"/>
                <w:szCs w:val="16"/>
              </w:rPr>
              <w:t>skaičius</w:t>
            </w:r>
          </w:p>
          <w:p w14:paraId="7378AAED" w14:textId="77777777" w:rsidR="00E85D05" w:rsidRDefault="00E85D05">
            <w:pPr>
              <w:jc w:val="right"/>
              <w:rPr>
                <w:b/>
                <w:sz w:val="16"/>
                <w:szCs w:val="16"/>
              </w:rPr>
            </w:pPr>
          </w:p>
          <w:p w14:paraId="77423FDA" w14:textId="77777777" w:rsidR="00E85D05" w:rsidRDefault="00EF08C5">
            <w:pPr>
              <w:rPr>
                <w:b/>
                <w:sz w:val="16"/>
                <w:szCs w:val="16"/>
              </w:rPr>
            </w:pPr>
            <w:r>
              <w:rPr>
                <w:b/>
                <w:sz w:val="16"/>
                <w:szCs w:val="16"/>
              </w:rPr>
              <w:t>Dėstomi dalykai</w:t>
            </w:r>
          </w:p>
        </w:tc>
        <w:tc>
          <w:tcPr>
            <w:tcW w:w="655" w:type="dxa"/>
            <w:tcBorders>
              <w:top w:val="single" w:sz="4" w:space="0" w:color="000000"/>
              <w:left w:val="single" w:sz="4" w:space="0" w:color="000000"/>
              <w:bottom w:val="single" w:sz="4" w:space="0" w:color="000000"/>
              <w:right w:val="single" w:sz="4" w:space="0" w:color="000000"/>
            </w:tcBorders>
          </w:tcPr>
          <w:p w14:paraId="439894D7" w14:textId="77777777" w:rsidR="00E85D05" w:rsidRDefault="00E85D05">
            <w:pPr>
              <w:jc w:val="center"/>
              <w:rPr>
                <w:sz w:val="16"/>
                <w:szCs w:val="16"/>
              </w:rPr>
            </w:pPr>
          </w:p>
          <w:p w14:paraId="4F92E5AE" w14:textId="489CA1B3" w:rsidR="00E85D05" w:rsidRDefault="00621515">
            <w:pPr>
              <w:jc w:val="center"/>
              <w:rPr>
                <w:sz w:val="16"/>
                <w:szCs w:val="16"/>
              </w:rPr>
            </w:pPr>
            <w:r>
              <w:rPr>
                <w:sz w:val="16"/>
                <w:szCs w:val="16"/>
              </w:rPr>
              <w:t>2</w:t>
            </w:r>
          </w:p>
        </w:tc>
        <w:tc>
          <w:tcPr>
            <w:tcW w:w="660" w:type="dxa"/>
            <w:tcBorders>
              <w:top w:val="single" w:sz="4" w:space="0" w:color="000000"/>
              <w:left w:val="single" w:sz="4" w:space="0" w:color="000000"/>
              <w:bottom w:val="single" w:sz="4" w:space="0" w:color="000000"/>
              <w:right w:val="single" w:sz="4" w:space="0" w:color="000000"/>
            </w:tcBorders>
          </w:tcPr>
          <w:p w14:paraId="51821B6D" w14:textId="77777777" w:rsidR="00E85D05" w:rsidRDefault="00E85D05">
            <w:pPr>
              <w:jc w:val="center"/>
              <w:rPr>
                <w:sz w:val="16"/>
                <w:szCs w:val="16"/>
              </w:rPr>
            </w:pPr>
          </w:p>
          <w:p w14:paraId="07630EED" w14:textId="77777777" w:rsidR="00E85D05" w:rsidRDefault="00EF08C5">
            <w:pPr>
              <w:jc w:val="center"/>
              <w:rPr>
                <w:sz w:val="16"/>
                <w:szCs w:val="16"/>
              </w:rPr>
            </w:pPr>
            <w:r>
              <w:rPr>
                <w:sz w:val="16"/>
                <w:szCs w:val="16"/>
              </w:rPr>
              <w:t>2</w:t>
            </w:r>
          </w:p>
        </w:tc>
        <w:tc>
          <w:tcPr>
            <w:tcW w:w="660" w:type="dxa"/>
            <w:tcBorders>
              <w:top w:val="single" w:sz="4" w:space="0" w:color="000000"/>
              <w:left w:val="single" w:sz="4" w:space="0" w:color="000000"/>
              <w:bottom w:val="single" w:sz="4" w:space="0" w:color="000000"/>
              <w:right w:val="single" w:sz="4" w:space="0" w:color="000000"/>
            </w:tcBorders>
          </w:tcPr>
          <w:p w14:paraId="7E4043E7" w14:textId="77777777" w:rsidR="00E85D05" w:rsidRDefault="00E85D05">
            <w:pPr>
              <w:jc w:val="center"/>
              <w:rPr>
                <w:sz w:val="16"/>
                <w:szCs w:val="16"/>
              </w:rPr>
            </w:pPr>
          </w:p>
          <w:p w14:paraId="027A02C3" w14:textId="77777777" w:rsidR="00E85D05" w:rsidRDefault="00EF08C5">
            <w:pPr>
              <w:jc w:val="center"/>
              <w:rPr>
                <w:sz w:val="16"/>
                <w:szCs w:val="16"/>
              </w:rPr>
            </w:pPr>
            <w:r>
              <w:rPr>
                <w:sz w:val="16"/>
                <w:szCs w:val="16"/>
              </w:rPr>
              <w:t>3</w:t>
            </w:r>
          </w:p>
        </w:tc>
        <w:tc>
          <w:tcPr>
            <w:tcW w:w="735" w:type="dxa"/>
            <w:tcBorders>
              <w:top w:val="single" w:sz="4" w:space="0" w:color="000000"/>
              <w:left w:val="single" w:sz="4" w:space="0" w:color="000000"/>
              <w:bottom w:val="single" w:sz="4" w:space="0" w:color="000000"/>
              <w:right w:val="single" w:sz="18" w:space="0" w:color="000000"/>
            </w:tcBorders>
          </w:tcPr>
          <w:p w14:paraId="1DC8A079" w14:textId="77777777" w:rsidR="00E85D05" w:rsidRDefault="00E85D05">
            <w:pPr>
              <w:jc w:val="center"/>
              <w:rPr>
                <w:sz w:val="16"/>
                <w:szCs w:val="16"/>
              </w:rPr>
            </w:pPr>
          </w:p>
          <w:p w14:paraId="34C10D30" w14:textId="77777777" w:rsidR="00E85D05" w:rsidRDefault="00EF08C5">
            <w:pPr>
              <w:jc w:val="center"/>
              <w:rPr>
                <w:sz w:val="16"/>
                <w:szCs w:val="16"/>
              </w:rPr>
            </w:pPr>
            <w:r>
              <w:rPr>
                <w:sz w:val="16"/>
                <w:szCs w:val="16"/>
              </w:rPr>
              <w:t>1</w:t>
            </w:r>
          </w:p>
        </w:tc>
        <w:tc>
          <w:tcPr>
            <w:tcW w:w="1170" w:type="dxa"/>
            <w:vMerge/>
            <w:tcBorders>
              <w:top w:val="single" w:sz="4" w:space="0" w:color="000000"/>
              <w:left w:val="single" w:sz="18" w:space="0" w:color="000000"/>
              <w:bottom w:val="single" w:sz="4" w:space="0" w:color="000000"/>
              <w:right w:val="single" w:sz="18" w:space="0" w:color="000000"/>
            </w:tcBorders>
            <w:vAlign w:val="center"/>
          </w:tcPr>
          <w:p w14:paraId="6D23C300" w14:textId="77777777" w:rsidR="00E85D05" w:rsidRDefault="00E85D05">
            <w:pPr>
              <w:widowControl w:val="0"/>
              <w:pBdr>
                <w:top w:val="nil"/>
                <w:left w:val="nil"/>
                <w:bottom w:val="nil"/>
                <w:right w:val="nil"/>
                <w:between w:val="nil"/>
              </w:pBdr>
              <w:spacing w:line="276" w:lineRule="auto"/>
              <w:rPr>
                <w:sz w:val="16"/>
                <w:szCs w:val="16"/>
              </w:rPr>
            </w:pPr>
          </w:p>
        </w:tc>
        <w:tc>
          <w:tcPr>
            <w:tcW w:w="798" w:type="dxa"/>
            <w:tcBorders>
              <w:top w:val="single" w:sz="4" w:space="0" w:color="000000"/>
              <w:left w:val="single" w:sz="18" w:space="0" w:color="000000"/>
              <w:bottom w:val="single" w:sz="4" w:space="0" w:color="000000"/>
              <w:right w:val="single" w:sz="4" w:space="0" w:color="000000"/>
            </w:tcBorders>
          </w:tcPr>
          <w:p w14:paraId="0FFCCBAB" w14:textId="77777777" w:rsidR="00E85D05" w:rsidRDefault="00E85D05">
            <w:pPr>
              <w:jc w:val="center"/>
              <w:rPr>
                <w:sz w:val="16"/>
                <w:szCs w:val="16"/>
              </w:rPr>
            </w:pPr>
          </w:p>
          <w:p w14:paraId="701E0B8D" w14:textId="21F6CFD0" w:rsidR="00E85D05" w:rsidRDefault="00621515">
            <w:pPr>
              <w:jc w:val="center"/>
              <w:rPr>
                <w:sz w:val="16"/>
                <w:szCs w:val="16"/>
              </w:rPr>
            </w:pPr>
            <w:r>
              <w:rPr>
                <w:sz w:val="16"/>
                <w:szCs w:val="16"/>
              </w:rPr>
              <w:t>7</w:t>
            </w:r>
          </w:p>
        </w:tc>
        <w:tc>
          <w:tcPr>
            <w:tcW w:w="852" w:type="dxa"/>
            <w:tcBorders>
              <w:top w:val="single" w:sz="4" w:space="0" w:color="000000"/>
              <w:left w:val="single" w:sz="4" w:space="0" w:color="000000"/>
              <w:bottom w:val="single" w:sz="4" w:space="0" w:color="000000"/>
              <w:right w:val="single" w:sz="18" w:space="0" w:color="000000"/>
            </w:tcBorders>
          </w:tcPr>
          <w:p w14:paraId="4BAE1569" w14:textId="77777777" w:rsidR="00E85D05" w:rsidRDefault="00E85D05">
            <w:pPr>
              <w:rPr>
                <w:sz w:val="16"/>
                <w:szCs w:val="16"/>
              </w:rPr>
            </w:pPr>
          </w:p>
          <w:p w14:paraId="70783A47" w14:textId="77777777" w:rsidR="00E85D05" w:rsidRDefault="00EF08C5">
            <w:pPr>
              <w:jc w:val="center"/>
              <w:rPr>
                <w:sz w:val="16"/>
                <w:szCs w:val="16"/>
              </w:rPr>
            </w:pPr>
            <w:r>
              <w:rPr>
                <w:sz w:val="16"/>
                <w:szCs w:val="16"/>
              </w:rPr>
              <w:t>2</w:t>
            </w:r>
          </w:p>
        </w:tc>
        <w:tc>
          <w:tcPr>
            <w:tcW w:w="1125" w:type="dxa"/>
            <w:vMerge/>
            <w:tcBorders>
              <w:top w:val="single" w:sz="4" w:space="0" w:color="000000"/>
              <w:left w:val="single" w:sz="18" w:space="0" w:color="000000"/>
              <w:bottom w:val="single" w:sz="4" w:space="0" w:color="000000"/>
              <w:right w:val="single" w:sz="18" w:space="0" w:color="000000"/>
            </w:tcBorders>
            <w:vAlign w:val="center"/>
          </w:tcPr>
          <w:p w14:paraId="4F60AD87" w14:textId="77777777" w:rsidR="00E85D05" w:rsidRDefault="00E85D05">
            <w:pPr>
              <w:widowControl w:val="0"/>
              <w:pBdr>
                <w:top w:val="nil"/>
                <w:left w:val="nil"/>
                <w:bottom w:val="nil"/>
                <w:right w:val="nil"/>
                <w:between w:val="nil"/>
              </w:pBdr>
              <w:spacing w:line="276" w:lineRule="auto"/>
              <w:rPr>
                <w:sz w:val="16"/>
                <w:szCs w:val="16"/>
              </w:rPr>
            </w:pPr>
          </w:p>
        </w:tc>
      </w:tr>
      <w:tr w:rsidR="00E85D05" w14:paraId="487535A7" w14:textId="77777777" w:rsidTr="000F094B">
        <w:trPr>
          <w:trHeight w:val="196"/>
          <w:jc w:val="center"/>
        </w:trPr>
        <w:tc>
          <w:tcPr>
            <w:tcW w:w="510" w:type="dxa"/>
            <w:vMerge w:val="restart"/>
            <w:tcBorders>
              <w:top w:val="single" w:sz="4" w:space="0" w:color="000000"/>
              <w:left w:val="single" w:sz="4" w:space="0" w:color="000000"/>
              <w:bottom w:val="single" w:sz="4" w:space="0" w:color="000000"/>
              <w:right w:val="single" w:sz="4" w:space="0" w:color="000000"/>
            </w:tcBorders>
          </w:tcPr>
          <w:p w14:paraId="2652B730" w14:textId="77777777" w:rsidR="00E85D05" w:rsidRDefault="00EF08C5">
            <w:pPr>
              <w:jc w:val="both"/>
              <w:rPr>
                <w:sz w:val="16"/>
                <w:szCs w:val="16"/>
              </w:rPr>
            </w:pPr>
            <w:r>
              <w:rPr>
                <w:sz w:val="16"/>
                <w:szCs w:val="16"/>
              </w:rPr>
              <w:t>1.</w:t>
            </w:r>
          </w:p>
        </w:tc>
        <w:tc>
          <w:tcPr>
            <w:tcW w:w="900" w:type="dxa"/>
            <w:vMerge w:val="restart"/>
            <w:tcBorders>
              <w:top w:val="single" w:sz="4" w:space="0" w:color="000000"/>
              <w:left w:val="single" w:sz="4" w:space="0" w:color="000000"/>
              <w:bottom w:val="single" w:sz="4" w:space="0" w:color="000000"/>
              <w:right w:val="single" w:sz="4" w:space="0" w:color="000000"/>
            </w:tcBorders>
          </w:tcPr>
          <w:p w14:paraId="4E4A6E73" w14:textId="77777777" w:rsidR="00E85D05" w:rsidRDefault="00EF08C5">
            <w:pPr>
              <w:jc w:val="both"/>
              <w:rPr>
                <w:sz w:val="16"/>
                <w:szCs w:val="16"/>
              </w:rPr>
            </w:pPr>
            <w:r>
              <w:rPr>
                <w:sz w:val="16"/>
                <w:szCs w:val="16"/>
              </w:rPr>
              <w:t>Dorinis ugdymas</w:t>
            </w:r>
          </w:p>
        </w:tc>
        <w:tc>
          <w:tcPr>
            <w:tcW w:w="995" w:type="dxa"/>
            <w:tcBorders>
              <w:top w:val="single" w:sz="4" w:space="0" w:color="000000"/>
              <w:left w:val="single" w:sz="4" w:space="0" w:color="000000"/>
              <w:bottom w:val="single" w:sz="4" w:space="0" w:color="000000"/>
              <w:right w:val="single" w:sz="4" w:space="0" w:color="000000"/>
            </w:tcBorders>
          </w:tcPr>
          <w:p w14:paraId="187C0C98" w14:textId="77777777" w:rsidR="00E85D05" w:rsidRDefault="00EF08C5">
            <w:pPr>
              <w:jc w:val="both"/>
              <w:rPr>
                <w:sz w:val="16"/>
                <w:szCs w:val="16"/>
              </w:rPr>
            </w:pPr>
            <w:r>
              <w:rPr>
                <w:sz w:val="16"/>
                <w:szCs w:val="16"/>
              </w:rPr>
              <w:t>tikyba</w:t>
            </w:r>
          </w:p>
        </w:tc>
        <w:tc>
          <w:tcPr>
            <w:tcW w:w="655" w:type="dxa"/>
            <w:tcBorders>
              <w:top w:val="single" w:sz="4" w:space="0" w:color="000000"/>
              <w:left w:val="single" w:sz="4" w:space="0" w:color="000000"/>
              <w:bottom w:val="single" w:sz="4" w:space="0" w:color="000000"/>
              <w:right w:val="single" w:sz="4" w:space="0" w:color="000000"/>
            </w:tcBorders>
          </w:tcPr>
          <w:p w14:paraId="69FBDC63" w14:textId="77777777" w:rsidR="00E85D05" w:rsidRDefault="00EF08C5">
            <w:pPr>
              <w:jc w:val="both"/>
              <w:rPr>
                <w:sz w:val="16"/>
                <w:szCs w:val="16"/>
              </w:rPr>
            </w:pPr>
            <w:r>
              <w:rPr>
                <w:sz w:val="16"/>
                <w:szCs w:val="16"/>
              </w:rPr>
              <w:t>1</w:t>
            </w:r>
          </w:p>
        </w:tc>
        <w:tc>
          <w:tcPr>
            <w:tcW w:w="660" w:type="dxa"/>
            <w:tcBorders>
              <w:top w:val="single" w:sz="4" w:space="0" w:color="000000"/>
              <w:left w:val="single" w:sz="4" w:space="0" w:color="000000"/>
              <w:bottom w:val="single" w:sz="4" w:space="0" w:color="000000"/>
              <w:right w:val="single" w:sz="4" w:space="0" w:color="000000"/>
            </w:tcBorders>
          </w:tcPr>
          <w:p w14:paraId="7E42B281" w14:textId="77777777" w:rsidR="00E85D05" w:rsidRDefault="00EF08C5">
            <w:pPr>
              <w:jc w:val="both"/>
              <w:rPr>
                <w:sz w:val="16"/>
                <w:szCs w:val="16"/>
              </w:rPr>
            </w:pPr>
            <w:r>
              <w:rPr>
                <w:sz w:val="16"/>
                <w:szCs w:val="16"/>
              </w:rPr>
              <w:t>1</w:t>
            </w:r>
          </w:p>
        </w:tc>
        <w:tc>
          <w:tcPr>
            <w:tcW w:w="660" w:type="dxa"/>
            <w:tcBorders>
              <w:top w:val="single" w:sz="4" w:space="0" w:color="000000"/>
              <w:left w:val="single" w:sz="4" w:space="0" w:color="000000"/>
              <w:bottom w:val="single" w:sz="4" w:space="0" w:color="000000"/>
              <w:right w:val="single" w:sz="4" w:space="0" w:color="000000"/>
            </w:tcBorders>
          </w:tcPr>
          <w:p w14:paraId="5FC6F852" w14:textId="77777777" w:rsidR="00E85D05" w:rsidRDefault="00EF08C5">
            <w:pPr>
              <w:jc w:val="both"/>
              <w:rPr>
                <w:sz w:val="16"/>
                <w:szCs w:val="16"/>
              </w:rPr>
            </w:pPr>
            <w:r>
              <w:rPr>
                <w:sz w:val="16"/>
                <w:szCs w:val="16"/>
              </w:rPr>
              <w:t>1</w:t>
            </w:r>
          </w:p>
        </w:tc>
        <w:tc>
          <w:tcPr>
            <w:tcW w:w="735" w:type="dxa"/>
            <w:tcBorders>
              <w:top w:val="single" w:sz="4" w:space="0" w:color="000000"/>
              <w:left w:val="single" w:sz="4" w:space="0" w:color="000000"/>
              <w:bottom w:val="single" w:sz="4" w:space="0" w:color="000000"/>
              <w:right w:val="single" w:sz="18" w:space="0" w:color="000000"/>
            </w:tcBorders>
          </w:tcPr>
          <w:p w14:paraId="6F314C8F" w14:textId="77777777" w:rsidR="00E85D05" w:rsidRDefault="00EF08C5">
            <w:pPr>
              <w:jc w:val="both"/>
              <w:rPr>
                <w:sz w:val="16"/>
                <w:szCs w:val="16"/>
              </w:rPr>
            </w:pPr>
            <w:r>
              <w:rPr>
                <w:sz w:val="16"/>
                <w:szCs w:val="16"/>
              </w:rPr>
              <w:t>1</w:t>
            </w:r>
          </w:p>
        </w:tc>
        <w:tc>
          <w:tcPr>
            <w:tcW w:w="1170" w:type="dxa"/>
            <w:tcBorders>
              <w:top w:val="single" w:sz="4" w:space="0" w:color="000000"/>
              <w:left w:val="single" w:sz="18" w:space="0" w:color="000000"/>
              <w:bottom w:val="single" w:sz="4" w:space="0" w:color="000000"/>
              <w:right w:val="single" w:sz="18" w:space="0" w:color="000000"/>
            </w:tcBorders>
          </w:tcPr>
          <w:p w14:paraId="515303EF" w14:textId="77777777" w:rsidR="00E85D05" w:rsidRDefault="00EF08C5">
            <w:pPr>
              <w:jc w:val="both"/>
              <w:rPr>
                <w:sz w:val="16"/>
                <w:szCs w:val="16"/>
              </w:rPr>
            </w:pPr>
            <w:r>
              <w:rPr>
                <w:sz w:val="16"/>
                <w:szCs w:val="16"/>
              </w:rPr>
              <w:t>4</w:t>
            </w:r>
          </w:p>
        </w:tc>
        <w:tc>
          <w:tcPr>
            <w:tcW w:w="798" w:type="dxa"/>
            <w:tcBorders>
              <w:top w:val="single" w:sz="4" w:space="0" w:color="000000"/>
              <w:left w:val="single" w:sz="18" w:space="0" w:color="000000"/>
              <w:bottom w:val="single" w:sz="4" w:space="0" w:color="000000"/>
              <w:right w:val="single" w:sz="4" w:space="0" w:color="000000"/>
            </w:tcBorders>
          </w:tcPr>
          <w:p w14:paraId="78CAB692" w14:textId="77777777" w:rsidR="00E85D05" w:rsidRDefault="00EF08C5">
            <w:pPr>
              <w:jc w:val="both"/>
              <w:rPr>
                <w:sz w:val="16"/>
                <w:szCs w:val="16"/>
              </w:rPr>
            </w:pPr>
            <w:r>
              <w:rPr>
                <w:sz w:val="16"/>
                <w:szCs w:val="16"/>
              </w:rPr>
              <w:t>-</w:t>
            </w:r>
          </w:p>
        </w:tc>
        <w:tc>
          <w:tcPr>
            <w:tcW w:w="852" w:type="dxa"/>
            <w:tcBorders>
              <w:top w:val="single" w:sz="4" w:space="0" w:color="000000"/>
              <w:left w:val="single" w:sz="4" w:space="0" w:color="000000"/>
              <w:bottom w:val="single" w:sz="4" w:space="0" w:color="000000"/>
              <w:right w:val="single" w:sz="18" w:space="0" w:color="000000"/>
            </w:tcBorders>
          </w:tcPr>
          <w:p w14:paraId="13CAFB93" w14:textId="77777777" w:rsidR="00E85D05" w:rsidRDefault="00EF08C5">
            <w:pPr>
              <w:jc w:val="both"/>
              <w:rPr>
                <w:sz w:val="16"/>
                <w:szCs w:val="16"/>
              </w:rPr>
            </w:pPr>
            <w:r>
              <w:rPr>
                <w:sz w:val="16"/>
                <w:szCs w:val="16"/>
              </w:rPr>
              <w:t>1</w:t>
            </w:r>
          </w:p>
        </w:tc>
        <w:tc>
          <w:tcPr>
            <w:tcW w:w="1125" w:type="dxa"/>
            <w:tcBorders>
              <w:top w:val="single" w:sz="4" w:space="0" w:color="000000"/>
              <w:left w:val="single" w:sz="18" w:space="0" w:color="000000"/>
              <w:bottom w:val="single" w:sz="4" w:space="0" w:color="000000"/>
              <w:right w:val="single" w:sz="18" w:space="0" w:color="000000"/>
            </w:tcBorders>
          </w:tcPr>
          <w:p w14:paraId="6D21E5AE" w14:textId="77777777" w:rsidR="00E85D05" w:rsidRDefault="00EF08C5">
            <w:pPr>
              <w:jc w:val="both"/>
              <w:rPr>
                <w:sz w:val="16"/>
                <w:szCs w:val="16"/>
              </w:rPr>
            </w:pPr>
            <w:r>
              <w:rPr>
                <w:sz w:val="16"/>
                <w:szCs w:val="16"/>
              </w:rPr>
              <w:t>5</w:t>
            </w:r>
          </w:p>
        </w:tc>
      </w:tr>
      <w:tr w:rsidR="00E85D05" w14:paraId="68B67668" w14:textId="77777777" w:rsidTr="000F094B">
        <w:trPr>
          <w:trHeight w:val="196"/>
          <w:jc w:val="center"/>
        </w:trPr>
        <w:tc>
          <w:tcPr>
            <w:tcW w:w="510" w:type="dxa"/>
            <w:vMerge/>
            <w:tcBorders>
              <w:top w:val="single" w:sz="4" w:space="0" w:color="000000"/>
              <w:left w:val="single" w:sz="4" w:space="0" w:color="000000"/>
              <w:bottom w:val="single" w:sz="4" w:space="0" w:color="000000"/>
              <w:right w:val="single" w:sz="4" w:space="0" w:color="000000"/>
            </w:tcBorders>
          </w:tcPr>
          <w:p w14:paraId="539821CE" w14:textId="77777777" w:rsidR="00E85D05" w:rsidRDefault="00E85D05">
            <w:pPr>
              <w:widowControl w:val="0"/>
              <w:pBdr>
                <w:top w:val="nil"/>
                <w:left w:val="nil"/>
                <w:bottom w:val="nil"/>
                <w:right w:val="nil"/>
                <w:between w:val="nil"/>
              </w:pBdr>
              <w:spacing w:line="276" w:lineRule="auto"/>
              <w:rPr>
                <w:sz w:val="16"/>
                <w:szCs w:val="16"/>
              </w:rPr>
            </w:pPr>
          </w:p>
        </w:tc>
        <w:tc>
          <w:tcPr>
            <w:tcW w:w="900" w:type="dxa"/>
            <w:vMerge/>
            <w:tcBorders>
              <w:top w:val="single" w:sz="4" w:space="0" w:color="000000"/>
              <w:left w:val="single" w:sz="4" w:space="0" w:color="000000"/>
              <w:bottom w:val="single" w:sz="4" w:space="0" w:color="000000"/>
              <w:right w:val="single" w:sz="4" w:space="0" w:color="000000"/>
            </w:tcBorders>
          </w:tcPr>
          <w:p w14:paraId="0E55C962" w14:textId="77777777" w:rsidR="00E85D05" w:rsidRDefault="00E85D05">
            <w:pPr>
              <w:widowControl w:val="0"/>
              <w:pBdr>
                <w:top w:val="nil"/>
                <w:left w:val="nil"/>
                <w:bottom w:val="nil"/>
                <w:right w:val="nil"/>
                <w:between w:val="nil"/>
              </w:pBdr>
              <w:spacing w:line="276" w:lineRule="auto"/>
              <w:rPr>
                <w:sz w:val="16"/>
                <w:szCs w:val="16"/>
              </w:rPr>
            </w:pPr>
          </w:p>
        </w:tc>
        <w:tc>
          <w:tcPr>
            <w:tcW w:w="995" w:type="dxa"/>
            <w:tcBorders>
              <w:top w:val="single" w:sz="4" w:space="0" w:color="000000"/>
              <w:left w:val="single" w:sz="4" w:space="0" w:color="000000"/>
              <w:bottom w:val="single" w:sz="4" w:space="0" w:color="000000"/>
              <w:right w:val="single" w:sz="4" w:space="0" w:color="000000"/>
            </w:tcBorders>
          </w:tcPr>
          <w:p w14:paraId="0C1B7D83" w14:textId="77777777" w:rsidR="00E85D05" w:rsidRDefault="00EF08C5">
            <w:pPr>
              <w:jc w:val="both"/>
              <w:rPr>
                <w:sz w:val="16"/>
                <w:szCs w:val="16"/>
              </w:rPr>
            </w:pPr>
            <w:r>
              <w:rPr>
                <w:sz w:val="16"/>
                <w:szCs w:val="16"/>
              </w:rPr>
              <w:t>etika</w:t>
            </w:r>
          </w:p>
        </w:tc>
        <w:tc>
          <w:tcPr>
            <w:tcW w:w="655" w:type="dxa"/>
            <w:tcBorders>
              <w:top w:val="single" w:sz="4" w:space="0" w:color="000000"/>
              <w:left w:val="single" w:sz="4" w:space="0" w:color="000000"/>
              <w:bottom w:val="single" w:sz="4" w:space="0" w:color="000000"/>
              <w:right w:val="single" w:sz="4" w:space="0" w:color="000000"/>
            </w:tcBorders>
          </w:tcPr>
          <w:p w14:paraId="15AAB3F4" w14:textId="77777777" w:rsidR="00E85D05" w:rsidRDefault="00EF08C5">
            <w:pPr>
              <w:jc w:val="both"/>
              <w:rPr>
                <w:sz w:val="16"/>
                <w:szCs w:val="16"/>
              </w:rPr>
            </w:pPr>
            <w:r>
              <w:rPr>
                <w:sz w:val="16"/>
                <w:szCs w:val="16"/>
              </w:rPr>
              <w:t>1</w:t>
            </w:r>
          </w:p>
        </w:tc>
        <w:tc>
          <w:tcPr>
            <w:tcW w:w="660" w:type="dxa"/>
            <w:tcBorders>
              <w:top w:val="single" w:sz="4" w:space="0" w:color="000000"/>
              <w:left w:val="single" w:sz="4" w:space="0" w:color="000000"/>
              <w:bottom w:val="single" w:sz="4" w:space="0" w:color="000000"/>
              <w:right w:val="single" w:sz="4" w:space="0" w:color="000000"/>
            </w:tcBorders>
          </w:tcPr>
          <w:p w14:paraId="50C6554E" w14:textId="77777777" w:rsidR="00E85D05" w:rsidRDefault="00EF08C5">
            <w:pPr>
              <w:jc w:val="both"/>
              <w:rPr>
                <w:sz w:val="16"/>
                <w:szCs w:val="16"/>
              </w:rPr>
            </w:pPr>
            <w:r>
              <w:rPr>
                <w:sz w:val="16"/>
                <w:szCs w:val="16"/>
              </w:rPr>
              <w:t>1</w:t>
            </w:r>
          </w:p>
        </w:tc>
        <w:tc>
          <w:tcPr>
            <w:tcW w:w="660" w:type="dxa"/>
            <w:tcBorders>
              <w:top w:val="single" w:sz="4" w:space="0" w:color="000000"/>
              <w:left w:val="single" w:sz="4" w:space="0" w:color="000000"/>
              <w:bottom w:val="single" w:sz="4" w:space="0" w:color="000000"/>
              <w:right w:val="single" w:sz="4" w:space="0" w:color="000000"/>
            </w:tcBorders>
          </w:tcPr>
          <w:p w14:paraId="63C37DFB" w14:textId="77777777" w:rsidR="00E85D05" w:rsidRDefault="00EF08C5">
            <w:pPr>
              <w:jc w:val="both"/>
              <w:rPr>
                <w:sz w:val="16"/>
                <w:szCs w:val="16"/>
              </w:rPr>
            </w:pPr>
            <w:r>
              <w:rPr>
                <w:sz w:val="16"/>
                <w:szCs w:val="16"/>
              </w:rPr>
              <w:t>1</w:t>
            </w:r>
          </w:p>
        </w:tc>
        <w:tc>
          <w:tcPr>
            <w:tcW w:w="735" w:type="dxa"/>
            <w:tcBorders>
              <w:top w:val="single" w:sz="4" w:space="0" w:color="000000"/>
              <w:left w:val="single" w:sz="4" w:space="0" w:color="000000"/>
              <w:bottom w:val="single" w:sz="4" w:space="0" w:color="000000"/>
              <w:right w:val="single" w:sz="18" w:space="0" w:color="000000"/>
            </w:tcBorders>
          </w:tcPr>
          <w:p w14:paraId="5DC4EE8F" w14:textId="77777777" w:rsidR="00E85D05" w:rsidRDefault="00EF08C5">
            <w:pPr>
              <w:jc w:val="both"/>
              <w:rPr>
                <w:sz w:val="16"/>
                <w:szCs w:val="16"/>
              </w:rPr>
            </w:pPr>
            <w:r>
              <w:rPr>
                <w:sz w:val="16"/>
                <w:szCs w:val="16"/>
              </w:rPr>
              <w:t>1</w:t>
            </w:r>
          </w:p>
        </w:tc>
        <w:tc>
          <w:tcPr>
            <w:tcW w:w="1170" w:type="dxa"/>
            <w:tcBorders>
              <w:top w:val="single" w:sz="4" w:space="0" w:color="000000"/>
              <w:left w:val="single" w:sz="18" w:space="0" w:color="000000"/>
              <w:bottom w:val="single" w:sz="4" w:space="0" w:color="000000"/>
              <w:right w:val="single" w:sz="18" w:space="0" w:color="000000"/>
            </w:tcBorders>
          </w:tcPr>
          <w:p w14:paraId="6700BEC3" w14:textId="77777777" w:rsidR="00E85D05" w:rsidRDefault="00EF08C5">
            <w:pPr>
              <w:jc w:val="both"/>
              <w:rPr>
                <w:sz w:val="16"/>
                <w:szCs w:val="16"/>
              </w:rPr>
            </w:pPr>
            <w:r>
              <w:rPr>
                <w:sz w:val="16"/>
                <w:szCs w:val="16"/>
              </w:rPr>
              <w:t>4</w:t>
            </w:r>
          </w:p>
        </w:tc>
        <w:tc>
          <w:tcPr>
            <w:tcW w:w="798" w:type="dxa"/>
            <w:tcBorders>
              <w:top w:val="single" w:sz="4" w:space="0" w:color="000000"/>
              <w:left w:val="single" w:sz="18" w:space="0" w:color="000000"/>
              <w:bottom w:val="single" w:sz="4" w:space="0" w:color="000000"/>
              <w:right w:val="single" w:sz="4" w:space="0" w:color="000000"/>
            </w:tcBorders>
          </w:tcPr>
          <w:p w14:paraId="22A31E60" w14:textId="77777777" w:rsidR="00E85D05" w:rsidRDefault="00EF08C5">
            <w:pPr>
              <w:jc w:val="both"/>
              <w:rPr>
                <w:sz w:val="16"/>
                <w:szCs w:val="16"/>
              </w:rPr>
            </w:pPr>
            <w:r>
              <w:rPr>
                <w:sz w:val="16"/>
                <w:szCs w:val="16"/>
              </w:rPr>
              <w:t>1</w:t>
            </w:r>
          </w:p>
        </w:tc>
        <w:tc>
          <w:tcPr>
            <w:tcW w:w="852" w:type="dxa"/>
            <w:tcBorders>
              <w:top w:val="single" w:sz="4" w:space="0" w:color="000000"/>
              <w:left w:val="single" w:sz="4" w:space="0" w:color="000000"/>
              <w:bottom w:val="single" w:sz="4" w:space="0" w:color="000000"/>
              <w:right w:val="single" w:sz="18" w:space="0" w:color="000000"/>
            </w:tcBorders>
          </w:tcPr>
          <w:p w14:paraId="66D1130D" w14:textId="77777777" w:rsidR="00E85D05" w:rsidRDefault="00EF08C5">
            <w:pPr>
              <w:jc w:val="both"/>
              <w:rPr>
                <w:sz w:val="16"/>
                <w:szCs w:val="16"/>
              </w:rPr>
            </w:pPr>
            <w:r>
              <w:rPr>
                <w:sz w:val="16"/>
                <w:szCs w:val="16"/>
              </w:rPr>
              <w:t>1</w:t>
            </w:r>
          </w:p>
        </w:tc>
        <w:tc>
          <w:tcPr>
            <w:tcW w:w="1125" w:type="dxa"/>
            <w:tcBorders>
              <w:top w:val="single" w:sz="4" w:space="0" w:color="000000"/>
              <w:left w:val="single" w:sz="18" w:space="0" w:color="000000"/>
              <w:bottom w:val="single" w:sz="4" w:space="0" w:color="000000"/>
              <w:right w:val="single" w:sz="18" w:space="0" w:color="000000"/>
            </w:tcBorders>
          </w:tcPr>
          <w:p w14:paraId="7DD4D32E" w14:textId="77777777" w:rsidR="00E85D05" w:rsidRDefault="00EF08C5">
            <w:pPr>
              <w:jc w:val="both"/>
              <w:rPr>
                <w:sz w:val="16"/>
                <w:szCs w:val="16"/>
              </w:rPr>
            </w:pPr>
            <w:r>
              <w:rPr>
                <w:sz w:val="16"/>
                <w:szCs w:val="16"/>
              </w:rPr>
              <w:t>6</w:t>
            </w:r>
          </w:p>
        </w:tc>
      </w:tr>
      <w:tr w:rsidR="00E85D05" w14:paraId="2DD1BFFD" w14:textId="77777777" w:rsidTr="000F094B">
        <w:trPr>
          <w:trHeight w:val="210"/>
          <w:jc w:val="center"/>
        </w:trPr>
        <w:tc>
          <w:tcPr>
            <w:tcW w:w="510" w:type="dxa"/>
            <w:tcBorders>
              <w:top w:val="single" w:sz="4" w:space="0" w:color="000000"/>
              <w:left w:val="single" w:sz="4" w:space="0" w:color="000000"/>
              <w:bottom w:val="single" w:sz="4" w:space="0" w:color="000000"/>
              <w:right w:val="single" w:sz="4" w:space="0" w:color="000000"/>
            </w:tcBorders>
          </w:tcPr>
          <w:p w14:paraId="3AE966CC" w14:textId="77777777" w:rsidR="00E85D05" w:rsidRDefault="00EF08C5">
            <w:pPr>
              <w:jc w:val="both"/>
              <w:rPr>
                <w:sz w:val="16"/>
                <w:szCs w:val="16"/>
              </w:rPr>
            </w:pPr>
            <w:r>
              <w:rPr>
                <w:sz w:val="16"/>
                <w:szCs w:val="16"/>
              </w:rPr>
              <w:t>2.</w:t>
            </w:r>
          </w:p>
        </w:tc>
        <w:tc>
          <w:tcPr>
            <w:tcW w:w="1895" w:type="dxa"/>
            <w:gridSpan w:val="2"/>
            <w:tcBorders>
              <w:top w:val="single" w:sz="4" w:space="0" w:color="000000"/>
              <w:left w:val="single" w:sz="4" w:space="0" w:color="000000"/>
              <w:bottom w:val="single" w:sz="4" w:space="0" w:color="000000"/>
              <w:right w:val="single" w:sz="4" w:space="0" w:color="000000"/>
            </w:tcBorders>
          </w:tcPr>
          <w:p w14:paraId="271972FB" w14:textId="77777777" w:rsidR="00E85D05" w:rsidRDefault="00EF08C5">
            <w:pPr>
              <w:jc w:val="both"/>
              <w:rPr>
                <w:sz w:val="16"/>
                <w:szCs w:val="16"/>
              </w:rPr>
            </w:pPr>
            <w:r>
              <w:rPr>
                <w:sz w:val="16"/>
                <w:szCs w:val="16"/>
              </w:rPr>
              <w:t>Lietuvių k ir literatūra</w:t>
            </w:r>
          </w:p>
        </w:tc>
        <w:tc>
          <w:tcPr>
            <w:tcW w:w="655" w:type="dxa"/>
            <w:tcBorders>
              <w:top w:val="single" w:sz="4" w:space="0" w:color="000000"/>
              <w:left w:val="single" w:sz="4" w:space="0" w:color="000000"/>
              <w:bottom w:val="single" w:sz="4" w:space="0" w:color="000000"/>
              <w:right w:val="single" w:sz="4" w:space="0" w:color="000000"/>
            </w:tcBorders>
          </w:tcPr>
          <w:p w14:paraId="165CDCFB" w14:textId="77777777" w:rsidR="00E85D05" w:rsidRDefault="00EF08C5">
            <w:pPr>
              <w:jc w:val="both"/>
              <w:rPr>
                <w:sz w:val="16"/>
                <w:szCs w:val="16"/>
              </w:rPr>
            </w:pPr>
            <w:r>
              <w:rPr>
                <w:sz w:val="16"/>
                <w:szCs w:val="16"/>
              </w:rPr>
              <w:t>5</w:t>
            </w:r>
          </w:p>
        </w:tc>
        <w:tc>
          <w:tcPr>
            <w:tcW w:w="660" w:type="dxa"/>
            <w:tcBorders>
              <w:top w:val="single" w:sz="4" w:space="0" w:color="000000"/>
              <w:left w:val="single" w:sz="4" w:space="0" w:color="000000"/>
              <w:bottom w:val="single" w:sz="4" w:space="0" w:color="000000"/>
              <w:right w:val="single" w:sz="4" w:space="0" w:color="000000"/>
            </w:tcBorders>
          </w:tcPr>
          <w:p w14:paraId="03963BD7" w14:textId="77777777" w:rsidR="00E85D05" w:rsidRDefault="00EF08C5">
            <w:pPr>
              <w:jc w:val="both"/>
              <w:rPr>
                <w:sz w:val="16"/>
                <w:szCs w:val="16"/>
              </w:rPr>
            </w:pPr>
            <w:r>
              <w:rPr>
                <w:sz w:val="16"/>
                <w:szCs w:val="16"/>
              </w:rPr>
              <w:t>5</w:t>
            </w:r>
          </w:p>
        </w:tc>
        <w:tc>
          <w:tcPr>
            <w:tcW w:w="660" w:type="dxa"/>
            <w:tcBorders>
              <w:top w:val="single" w:sz="4" w:space="0" w:color="000000"/>
              <w:left w:val="single" w:sz="4" w:space="0" w:color="000000"/>
              <w:bottom w:val="single" w:sz="4" w:space="0" w:color="000000"/>
              <w:right w:val="single" w:sz="4" w:space="0" w:color="000000"/>
            </w:tcBorders>
          </w:tcPr>
          <w:p w14:paraId="3582527D" w14:textId="77777777" w:rsidR="00E85D05" w:rsidRDefault="00EF08C5">
            <w:pPr>
              <w:jc w:val="both"/>
              <w:rPr>
                <w:sz w:val="16"/>
                <w:szCs w:val="16"/>
              </w:rPr>
            </w:pPr>
            <w:r>
              <w:rPr>
                <w:sz w:val="16"/>
                <w:szCs w:val="16"/>
              </w:rPr>
              <w:t>5+5</w:t>
            </w:r>
          </w:p>
        </w:tc>
        <w:tc>
          <w:tcPr>
            <w:tcW w:w="735" w:type="dxa"/>
            <w:tcBorders>
              <w:top w:val="single" w:sz="4" w:space="0" w:color="000000"/>
              <w:left w:val="single" w:sz="4" w:space="0" w:color="000000"/>
              <w:bottom w:val="single" w:sz="4" w:space="0" w:color="000000"/>
              <w:right w:val="single" w:sz="18" w:space="0" w:color="000000"/>
            </w:tcBorders>
          </w:tcPr>
          <w:p w14:paraId="63A365C4" w14:textId="77777777" w:rsidR="00E85D05" w:rsidRDefault="00EF08C5">
            <w:pPr>
              <w:jc w:val="both"/>
              <w:rPr>
                <w:sz w:val="16"/>
                <w:szCs w:val="16"/>
              </w:rPr>
            </w:pPr>
            <w:r>
              <w:rPr>
                <w:sz w:val="16"/>
                <w:szCs w:val="16"/>
              </w:rPr>
              <w:t>5</w:t>
            </w:r>
          </w:p>
        </w:tc>
        <w:tc>
          <w:tcPr>
            <w:tcW w:w="1170" w:type="dxa"/>
            <w:tcBorders>
              <w:top w:val="single" w:sz="4" w:space="0" w:color="000000"/>
              <w:left w:val="single" w:sz="18" w:space="0" w:color="000000"/>
              <w:bottom w:val="single" w:sz="4" w:space="0" w:color="000000"/>
              <w:right w:val="single" w:sz="18" w:space="0" w:color="000000"/>
            </w:tcBorders>
          </w:tcPr>
          <w:p w14:paraId="0E8400AD" w14:textId="77777777" w:rsidR="00E85D05" w:rsidRDefault="00EF08C5">
            <w:pPr>
              <w:jc w:val="both"/>
              <w:rPr>
                <w:sz w:val="16"/>
                <w:szCs w:val="16"/>
              </w:rPr>
            </w:pPr>
            <w:r>
              <w:rPr>
                <w:sz w:val="16"/>
                <w:szCs w:val="16"/>
              </w:rPr>
              <w:t>25</w:t>
            </w:r>
          </w:p>
        </w:tc>
        <w:tc>
          <w:tcPr>
            <w:tcW w:w="798" w:type="dxa"/>
            <w:tcBorders>
              <w:top w:val="single" w:sz="4" w:space="0" w:color="000000"/>
              <w:left w:val="single" w:sz="18" w:space="0" w:color="000000"/>
              <w:bottom w:val="single" w:sz="4" w:space="0" w:color="000000"/>
              <w:right w:val="single" w:sz="4" w:space="0" w:color="000000"/>
            </w:tcBorders>
          </w:tcPr>
          <w:p w14:paraId="791A929C" w14:textId="77777777" w:rsidR="00E85D05" w:rsidRDefault="00EF08C5">
            <w:pPr>
              <w:jc w:val="both"/>
              <w:rPr>
                <w:sz w:val="16"/>
                <w:szCs w:val="16"/>
              </w:rPr>
            </w:pPr>
            <w:r>
              <w:rPr>
                <w:sz w:val="16"/>
                <w:szCs w:val="16"/>
              </w:rPr>
              <w:t>4</w:t>
            </w:r>
          </w:p>
        </w:tc>
        <w:tc>
          <w:tcPr>
            <w:tcW w:w="852" w:type="dxa"/>
            <w:tcBorders>
              <w:top w:val="single" w:sz="4" w:space="0" w:color="000000"/>
              <w:left w:val="single" w:sz="4" w:space="0" w:color="000000"/>
              <w:bottom w:val="single" w:sz="4" w:space="0" w:color="000000"/>
              <w:right w:val="single" w:sz="18" w:space="0" w:color="000000"/>
            </w:tcBorders>
          </w:tcPr>
          <w:p w14:paraId="0B77597F" w14:textId="77777777" w:rsidR="00E85D05" w:rsidRDefault="00EF08C5">
            <w:pPr>
              <w:jc w:val="both"/>
              <w:rPr>
                <w:sz w:val="16"/>
                <w:szCs w:val="16"/>
              </w:rPr>
            </w:pPr>
            <w:r>
              <w:rPr>
                <w:sz w:val="16"/>
                <w:szCs w:val="16"/>
              </w:rPr>
              <w:t>5+5</w:t>
            </w:r>
          </w:p>
        </w:tc>
        <w:tc>
          <w:tcPr>
            <w:tcW w:w="1125" w:type="dxa"/>
            <w:tcBorders>
              <w:top w:val="single" w:sz="4" w:space="0" w:color="000000"/>
              <w:left w:val="single" w:sz="18" w:space="0" w:color="000000"/>
              <w:bottom w:val="single" w:sz="4" w:space="0" w:color="000000"/>
              <w:right w:val="single" w:sz="18" w:space="0" w:color="000000"/>
            </w:tcBorders>
          </w:tcPr>
          <w:p w14:paraId="7CB1031F" w14:textId="77777777" w:rsidR="00E85D05" w:rsidRDefault="00EF08C5">
            <w:pPr>
              <w:jc w:val="both"/>
              <w:rPr>
                <w:sz w:val="16"/>
                <w:szCs w:val="16"/>
              </w:rPr>
            </w:pPr>
            <w:r>
              <w:rPr>
                <w:sz w:val="16"/>
                <w:szCs w:val="16"/>
              </w:rPr>
              <w:t>39</w:t>
            </w:r>
          </w:p>
        </w:tc>
      </w:tr>
      <w:tr w:rsidR="00E85D05" w14:paraId="7460D469" w14:textId="77777777" w:rsidTr="000F094B">
        <w:trPr>
          <w:trHeight w:val="393"/>
          <w:jc w:val="center"/>
        </w:trPr>
        <w:tc>
          <w:tcPr>
            <w:tcW w:w="510" w:type="dxa"/>
            <w:tcBorders>
              <w:top w:val="single" w:sz="4" w:space="0" w:color="000000"/>
              <w:left w:val="single" w:sz="4" w:space="0" w:color="000000"/>
              <w:bottom w:val="single" w:sz="4" w:space="0" w:color="000000"/>
              <w:right w:val="single" w:sz="4" w:space="0" w:color="000000"/>
            </w:tcBorders>
          </w:tcPr>
          <w:p w14:paraId="62BF0CF9" w14:textId="77777777" w:rsidR="00E85D05" w:rsidRDefault="00EF08C5">
            <w:pPr>
              <w:jc w:val="both"/>
              <w:rPr>
                <w:sz w:val="16"/>
                <w:szCs w:val="16"/>
              </w:rPr>
            </w:pPr>
            <w:r>
              <w:rPr>
                <w:sz w:val="16"/>
                <w:szCs w:val="16"/>
              </w:rPr>
              <w:t>3.</w:t>
            </w:r>
          </w:p>
        </w:tc>
        <w:tc>
          <w:tcPr>
            <w:tcW w:w="1895" w:type="dxa"/>
            <w:gridSpan w:val="2"/>
            <w:tcBorders>
              <w:top w:val="single" w:sz="4" w:space="0" w:color="000000"/>
              <w:left w:val="single" w:sz="4" w:space="0" w:color="000000"/>
              <w:bottom w:val="single" w:sz="4" w:space="0" w:color="000000"/>
              <w:right w:val="single" w:sz="4" w:space="0" w:color="000000"/>
            </w:tcBorders>
          </w:tcPr>
          <w:p w14:paraId="566191E9" w14:textId="77777777" w:rsidR="00E85D05" w:rsidRDefault="00EF08C5">
            <w:pPr>
              <w:jc w:val="both"/>
              <w:rPr>
                <w:sz w:val="16"/>
                <w:szCs w:val="16"/>
              </w:rPr>
            </w:pPr>
            <w:r>
              <w:rPr>
                <w:sz w:val="16"/>
                <w:szCs w:val="16"/>
              </w:rPr>
              <w:t>Užsienio kalba (pirmoji, anglų)</w:t>
            </w:r>
          </w:p>
        </w:tc>
        <w:tc>
          <w:tcPr>
            <w:tcW w:w="655" w:type="dxa"/>
            <w:tcBorders>
              <w:top w:val="single" w:sz="4" w:space="0" w:color="000000"/>
              <w:left w:val="single" w:sz="4" w:space="0" w:color="000000"/>
              <w:bottom w:val="single" w:sz="4" w:space="0" w:color="000000"/>
              <w:right w:val="single" w:sz="4" w:space="0" w:color="000000"/>
            </w:tcBorders>
            <w:vAlign w:val="center"/>
          </w:tcPr>
          <w:p w14:paraId="78276F3C" w14:textId="77777777" w:rsidR="00E85D05" w:rsidRDefault="00EF08C5">
            <w:pPr>
              <w:rPr>
                <w:sz w:val="16"/>
                <w:szCs w:val="16"/>
              </w:rPr>
            </w:pPr>
            <w:r>
              <w:rPr>
                <w:sz w:val="16"/>
                <w:szCs w:val="16"/>
              </w:rPr>
              <w:t>3</w:t>
            </w:r>
          </w:p>
        </w:tc>
        <w:tc>
          <w:tcPr>
            <w:tcW w:w="660" w:type="dxa"/>
            <w:tcBorders>
              <w:top w:val="single" w:sz="4" w:space="0" w:color="000000"/>
              <w:left w:val="single" w:sz="4" w:space="0" w:color="000000"/>
              <w:bottom w:val="single" w:sz="4" w:space="0" w:color="000000"/>
              <w:right w:val="single" w:sz="4" w:space="0" w:color="000000"/>
            </w:tcBorders>
            <w:vAlign w:val="center"/>
          </w:tcPr>
          <w:p w14:paraId="1BE3379A" w14:textId="77777777" w:rsidR="00E85D05" w:rsidRDefault="00EF08C5">
            <w:pPr>
              <w:rPr>
                <w:sz w:val="16"/>
                <w:szCs w:val="16"/>
              </w:rPr>
            </w:pPr>
            <w:r>
              <w:rPr>
                <w:sz w:val="16"/>
                <w:szCs w:val="16"/>
              </w:rPr>
              <w:t>3</w:t>
            </w:r>
          </w:p>
        </w:tc>
        <w:tc>
          <w:tcPr>
            <w:tcW w:w="660" w:type="dxa"/>
            <w:tcBorders>
              <w:top w:val="single" w:sz="4" w:space="0" w:color="000000"/>
              <w:left w:val="single" w:sz="4" w:space="0" w:color="000000"/>
              <w:bottom w:val="single" w:sz="4" w:space="0" w:color="000000"/>
              <w:right w:val="single" w:sz="4" w:space="0" w:color="000000"/>
            </w:tcBorders>
            <w:vAlign w:val="center"/>
          </w:tcPr>
          <w:p w14:paraId="76D8CA83" w14:textId="77777777" w:rsidR="00E85D05" w:rsidRDefault="00EF08C5">
            <w:pPr>
              <w:rPr>
                <w:sz w:val="16"/>
                <w:szCs w:val="16"/>
              </w:rPr>
            </w:pPr>
            <w:r>
              <w:rPr>
                <w:sz w:val="16"/>
                <w:szCs w:val="16"/>
              </w:rPr>
              <w:t>3+3</w:t>
            </w:r>
          </w:p>
        </w:tc>
        <w:tc>
          <w:tcPr>
            <w:tcW w:w="735" w:type="dxa"/>
            <w:tcBorders>
              <w:top w:val="single" w:sz="4" w:space="0" w:color="000000"/>
              <w:left w:val="single" w:sz="4" w:space="0" w:color="000000"/>
              <w:bottom w:val="single" w:sz="4" w:space="0" w:color="000000"/>
              <w:right w:val="single" w:sz="18" w:space="0" w:color="000000"/>
            </w:tcBorders>
            <w:vAlign w:val="center"/>
          </w:tcPr>
          <w:p w14:paraId="75DDECF0" w14:textId="77777777" w:rsidR="00E85D05" w:rsidRDefault="00EF08C5">
            <w:pPr>
              <w:rPr>
                <w:sz w:val="16"/>
                <w:szCs w:val="16"/>
              </w:rPr>
            </w:pPr>
            <w:r>
              <w:rPr>
                <w:sz w:val="16"/>
                <w:szCs w:val="16"/>
              </w:rPr>
              <w:t>3</w:t>
            </w:r>
          </w:p>
        </w:tc>
        <w:tc>
          <w:tcPr>
            <w:tcW w:w="1170" w:type="dxa"/>
            <w:tcBorders>
              <w:top w:val="single" w:sz="4" w:space="0" w:color="000000"/>
              <w:left w:val="single" w:sz="18" w:space="0" w:color="000000"/>
              <w:bottom w:val="single" w:sz="4" w:space="0" w:color="000000"/>
              <w:right w:val="single" w:sz="18" w:space="0" w:color="000000"/>
            </w:tcBorders>
            <w:vAlign w:val="center"/>
          </w:tcPr>
          <w:p w14:paraId="5DD79C03" w14:textId="77777777" w:rsidR="00E85D05" w:rsidRDefault="00EF08C5">
            <w:pPr>
              <w:rPr>
                <w:sz w:val="16"/>
                <w:szCs w:val="16"/>
              </w:rPr>
            </w:pPr>
            <w:r>
              <w:rPr>
                <w:sz w:val="16"/>
                <w:szCs w:val="16"/>
              </w:rPr>
              <w:t>15</w:t>
            </w:r>
          </w:p>
        </w:tc>
        <w:tc>
          <w:tcPr>
            <w:tcW w:w="798" w:type="dxa"/>
            <w:tcBorders>
              <w:top w:val="single" w:sz="4" w:space="0" w:color="000000"/>
              <w:left w:val="single" w:sz="18" w:space="0" w:color="000000"/>
              <w:bottom w:val="single" w:sz="4" w:space="0" w:color="000000"/>
              <w:right w:val="single" w:sz="4" w:space="0" w:color="000000"/>
            </w:tcBorders>
            <w:vAlign w:val="center"/>
          </w:tcPr>
          <w:p w14:paraId="3388FD6D" w14:textId="77777777" w:rsidR="00E85D05" w:rsidRDefault="00EF08C5">
            <w:pPr>
              <w:rPr>
                <w:sz w:val="16"/>
                <w:szCs w:val="16"/>
              </w:rPr>
            </w:pPr>
            <w:r>
              <w:rPr>
                <w:sz w:val="16"/>
                <w:szCs w:val="16"/>
              </w:rPr>
              <w:t>3</w:t>
            </w:r>
          </w:p>
        </w:tc>
        <w:tc>
          <w:tcPr>
            <w:tcW w:w="852" w:type="dxa"/>
            <w:tcBorders>
              <w:top w:val="single" w:sz="4" w:space="0" w:color="000000"/>
              <w:left w:val="single" w:sz="4" w:space="0" w:color="000000"/>
              <w:bottom w:val="single" w:sz="4" w:space="0" w:color="000000"/>
              <w:right w:val="single" w:sz="18" w:space="0" w:color="000000"/>
            </w:tcBorders>
            <w:vAlign w:val="center"/>
          </w:tcPr>
          <w:p w14:paraId="296F0C60" w14:textId="77777777" w:rsidR="00E85D05" w:rsidRDefault="00EF08C5">
            <w:pPr>
              <w:rPr>
                <w:sz w:val="16"/>
                <w:szCs w:val="16"/>
              </w:rPr>
            </w:pPr>
            <w:r>
              <w:rPr>
                <w:sz w:val="16"/>
                <w:szCs w:val="16"/>
              </w:rPr>
              <w:t>3</w:t>
            </w:r>
          </w:p>
        </w:tc>
        <w:tc>
          <w:tcPr>
            <w:tcW w:w="1125" w:type="dxa"/>
            <w:tcBorders>
              <w:top w:val="single" w:sz="4" w:space="0" w:color="000000"/>
              <w:left w:val="single" w:sz="18" w:space="0" w:color="000000"/>
              <w:bottom w:val="single" w:sz="4" w:space="0" w:color="000000"/>
              <w:right w:val="single" w:sz="18" w:space="0" w:color="000000"/>
            </w:tcBorders>
            <w:vAlign w:val="center"/>
          </w:tcPr>
          <w:p w14:paraId="243A872F" w14:textId="77777777" w:rsidR="00E85D05" w:rsidRDefault="00EF08C5">
            <w:pPr>
              <w:rPr>
                <w:sz w:val="16"/>
                <w:szCs w:val="16"/>
              </w:rPr>
            </w:pPr>
            <w:r>
              <w:rPr>
                <w:sz w:val="16"/>
                <w:szCs w:val="16"/>
              </w:rPr>
              <w:t>21</w:t>
            </w:r>
          </w:p>
        </w:tc>
      </w:tr>
      <w:tr w:rsidR="00E85D05" w14:paraId="7B6D48AB" w14:textId="77777777" w:rsidTr="000F094B">
        <w:trPr>
          <w:trHeight w:val="210"/>
          <w:jc w:val="center"/>
        </w:trPr>
        <w:tc>
          <w:tcPr>
            <w:tcW w:w="510" w:type="dxa"/>
            <w:tcBorders>
              <w:top w:val="single" w:sz="4" w:space="0" w:color="000000"/>
              <w:left w:val="single" w:sz="4" w:space="0" w:color="000000"/>
              <w:bottom w:val="single" w:sz="4" w:space="0" w:color="000000"/>
              <w:right w:val="single" w:sz="4" w:space="0" w:color="000000"/>
            </w:tcBorders>
          </w:tcPr>
          <w:p w14:paraId="41C1C524" w14:textId="77777777" w:rsidR="00E85D05" w:rsidRDefault="00EF08C5">
            <w:pPr>
              <w:jc w:val="both"/>
              <w:rPr>
                <w:sz w:val="16"/>
                <w:szCs w:val="16"/>
              </w:rPr>
            </w:pPr>
            <w:r>
              <w:rPr>
                <w:sz w:val="16"/>
                <w:szCs w:val="16"/>
              </w:rPr>
              <w:t>4.</w:t>
            </w:r>
          </w:p>
        </w:tc>
        <w:tc>
          <w:tcPr>
            <w:tcW w:w="1895" w:type="dxa"/>
            <w:gridSpan w:val="2"/>
            <w:tcBorders>
              <w:top w:val="single" w:sz="4" w:space="0" w:color="000000"/>
              <w:left w:val="single" w:sz="4" w:space="0" w:color="000000"/>
              <w:bottom w:val="single" w:sz="4" w:space="0" w:color="000000"/>
              <w:right w:val="single" w:sz="4" w:space="0" w:color="000000"/>
            </w:tcBorders>
          </w:tcPr>
          <w:p w14:paraId="41B4DFCD" w14:textId="77777777" w:rsidR="00E85D05" w:rsidRDefault="00EF08C5">
            <w:pPr>
              <w:jc w:val="both"/>
              <w:rPr>
                <w:sz w:val="16"/>
                <w:szCs w:val="16"/>
              </w:rPr>
            </w:pPr>
            <w:r>
              <w:rPr>
                <w:sz w:val="16"/>
                <w:szCs w:val="16"/>
              </w:rPr>
              <w:t>Užsienio kalba (antroji, rusų)</w:t>
            </w:r>
          </w:p>
        </w:tc>
        <w:tc>
          <w:tcPr>
            <w:tcW w:w="655" w:type="dxa"/>
            <w:tcBorders>
              <w:top w:val="single" w:sz="4" w:space="0" w:color="000000"/>
              <w:left w:val="single" w:sz="4" w:space="0" w:color="000000"/>
              <w:bottom w:val="single" w:sz="4" w:space="0" w:color="000000"/>
              <w:right w:val="single" w:sz="4" w:space="0" w:color="000000"/>
            </w:tcBorders>
            <w:vAlign w:val="center"/>
          </w:tcPr>
          <w:p w14:paraId="52FAA0A0" w14:textId="77777777" w:rsidR="00E85D05" w:rsidRDefault="00EF08C5">
            <w:pPr>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vAlign w:val="center"/>
          </w:tcPr>
          <w:p w14:paraId="73F0FC34" w14:textId="77777777" w:rsidR="00E85D05" w:rsidRDefault="00EF08C5">
            <w:pPr>
              <w:rPr>
                <w:sz w:val="16"/>
                <w:szCs w:val="16"/>
              </w:rPr>
            </w:pPr>
            <w:r>
              <w:rPr>
                <w:sz w:val="16"/>
                <w:szCs w:val="16"/>
              </w:rPr>
              <w:t>2</w:t>
            </w:r>
          </w:p>
        </w:tc>
        <w:tc>
          <w:tcPr>
            <w:tcW w:w="660" w:type="dxa"/>
            <w:tcBorders>
              <w:top w:val="single" w:sz="4" w:space="0" w:color="000000"/>
              <w:left w:val="single" w:sz="4" w:space="0" w:color="000000"/>
              <w:bottom w:val="single" w:sz="4" w:space="0" w:color="000000"/>
              <w:right w:val="single" w:sz="4" w:space="0" w:color="000000"/>
            </w:tcBorders>
            <w:vAlign w:val="center"/>
          </w:tcPr>
          <w:p w14:paraId="7F084E2C" w14:textId="77777777" w:rsidR="00E85D05" w:rsidRDefault="00EF08C5">
            <w:pPr>
              <w:rPr>
                <w:sz w:val="16"/>
                <w:szCs w:val="16"/>
              </w:rPr>
            </w:pPr>
            <w:r>
              <w:rPr>
                <w:sz w:val="16"/>
                <w:szCs w:val="16"/>
              </w:rPr>
              <w:t>2</w:t>
            </w:r>
          </w:p>
        </w:tc>
        <w:tc>
          <w:tcPr>
            <w:tcW w:w="735" w:type="dxa"/>
            <w:tcBorders>
              <w:top w:val="single" w:sz="4" w:space="0" w:color="000000"/>
              <w:left w:val="single" w:sz="4" w:space="0" w:color="000000"/>
              <w:bottom w:val="single" w:sz="4" w:space="0" w:color="000000"/>
              <w:right w:val="single" w:sz="18" w:space="0" w:color="000000"/>
            </w:tcBorders>
            <w:vAlign w:val="center"/>
          </w:tcPr>
          <w:p w14:paraId="7CABF4C7" w14:textId="77777777" w:rsidR="00E85D05" w:rsidRDefault="00EF08C5">
            <w:pPr>
              <w:rPr>
                <w:sz w:val="16"/>
                <w:szCs w:val="16"/>
              </w:rPr>
            </w:pPr>
            <w:r>
              <w:rPr>
                <w:sz w:val="16"/>
                <w:szCs w:val="16"/>
              </w:rPr>
              <w:t>2</w:t>
            </w:r>
          </w:p>
        </w:tc>
        <w:tc>
          <w:tcPr>
            <w:tcW w:w="1170" w:type="dxa"/>
            <w:tcBorders>
              <w:top w:val="single" w:sz="4" w:space="0" w:color="000000"/>
              <w:left w:val="single" w:sz="18" w:space="0" w:color="000000"/>
              <w:bottom w:val="single" w:sz="4" w:space="0" w:color="000000"/>
              <w:right w:val="single" w:sz="18" w:space="0" w:color="000000"/>
            </w:tcBorders>
            <w:vAlign w:val="center"/>
          </w:tcPr>
          <w:p w14:paraId="6BDA6DCD" w14:textId="77777777" w:rsidR="00E85D05" w:rsidRDefault="00EF08C5">
            <w:pPr>
              <w:rPr>
                <w:sz w:val="16"/>
                <w:szCs w:val="16"/>
              </w:rPr>
            </w:pPr>
            <w:r>
              <w:rPr>
                <w:sz w:val="16"/>
                <w:szCs w:val="16"/>
              </w:rPr>
              <w:t>6</w:t>
            </w:r>
          </w:p>
        </w:tc>
        <w:tc>
          <w:tcPr>
            <w:tcW w:w="798" w:type="dxa"/>
            <w:tcBorders>
              <w:top w:val="single" w:sz="4" w:space="0" w:color="000000"/>
              <w:left w:val="single" w:sz="18" w:space="0" w:color="000000"/>
              <w:bottom w:val="single" w:sz="4" w:space="0" w:color="000000"/>
              <w:right w:val="single" w:sz="4" w:space="0" w:color="000000"/>
            </w:tcBorders>
            <w:vAlign w:val="center"/>
          </w:tcPr>
          <w:p w14:paraId="35B346E3" w14:textId="77777777" w:rsidR="00E85D05" w:rsidRDefault="00EF08C5">
            <w:pPr>
              <w:rPr>
                <w:sz w:val="16"/>
                <w:szCs w:val="16"/>
              </w:rPr>
            </w:pPr>
            <w:r>
              <w:rPr>
                <w:sz w:val="16"/>
                <w:szCs w:val="16"/>
              </w:rPr>
              <w:t>2</w:t>
            </w:r>
          </w:p>
        </w:tc>
        <w:tc>
          <w:tcPr>
            <w:tcW w:w="852" w:type="dxa"/>
            <w:tcBorders>
              <w:top w:val="single" w:sz="4" w:space="0" w:color="000000"/>
              <w:left w:val="single" w:sz="4" w:space="0" w:color="000000"/>
              <w:bottom w:val="single" w:sz="4" w:space="0" w:color="000000"/>
              <w:right w:val="single" w:sz="18" w:space="0" w:color="000000"/>
            </w:tcBorders>
            <w:vAlign w:val="center"/>
          </w:tcPr>
          <w:p w14:paraId="39B33E38" w14:textId="77777777" w:rsidR="00E85D05" w:rsidRDefault="00EF08C5">
            <w:pPr>
              <w:rPr>
                <w:sz w:val="16"/>
                <w:szCs w:val="16"/>
              </w:rPr>
            </w:pPr>
            <w:r>
              <w:rPr>
                <w:sz w:val="16"/>
                <w:szCs w:val="16"/>
              </w:rPr>
              <w:t>2</w:t>
            </w:r>
          </w:p>
        </w:tc>
        <w:tc>
          <w:tcPr>
            <w:tcW w:w="1125" w:type="dxa"/>
            <w:tcBorders>
              <w:top w:val="single" w:sz="4" w:space="0" w:color="000000"/>
              <w:left w:val="single" w:sz="18" w:space="0" w:color="000000"/>
              <w:bottom w:val="single" w:sz="4" w:space="0" w:color="000000"/>
              <w:right w:val="single" w:sz="18" w:space="0" w:color="000000"/>
            </w:tcBorders>
            <w:vAlign w:val="center"/>
          </w:tcPr>
          <w:p w14:paraId="2C66B653" w14:textId="77777777" w:rsidR="00E85D05" w:rsidRDefault="00EF08C5">
            <w:pPr>
              <w:rPr>
                <w:sz w:val="16"/>
                <w:szCs w:val="16"/>
              </w:rPr>
            </w:pPr>
            <w:r>
              <w:rPr>
                <w:sz w:val="16"/>
                <w:szCs w:val="16"/>
              </w:rPr>
              <w:t>10</w:t>
            </w:r>
          </w:p>
        </w:tc>
      </w:tr>
      <w:tr w:rsidR="00E85D05" w14:paraId="267E8C79" w14:textId="77777777" w:rsidTr="000F094B">
        <w:trPr>
          <w:trHeight w:val="406"/>
          <w:jc w:val="center"/>
        </w:trPr>
        <w:tc>
          <w:tcPr>
            <w:tcW w:w="510" w:type="dxa"/>
            <w:tcBorders>
              <w:top w:val="single" w:sz="4" w:space="0" w:color="000000"/>
              <w:left w:val="single" w:sz="4" w:space="0" w:color="000000"/>
              <w:bottom w:val="single" w:sz="4" w:space="0" w:color="000000"/>
              <w:right w:val="single" w:sz="4" w:space="0" w:color="000000"/>
            </w:tcBorders>
          </w:tcPr>
          <w:p w14:paraId="2A89C301" w14:textId="77777777" w:rsidR="00E85D05" w:rsidRDefault="00EF08C5">
            <w:pPr>
              <w:jc w:val="both"/>
              <w:rPr>
                <w:sz w:val="16"/>
                <w:szCs w:val="16"/>
              </w:rPr>
            </w:pPr>
            <w:r>
              <w:rPr>
                <w:sz w:val="16"/>
                <w:szCs w:val="16"/>
              </w:rPr>
              <w:t>5.</w:t>
            </w:r>
          </w:p>
        </w:tc>
        <w:tc>
          <w:tcPr>
            <w:tcW w:w="1895" w:type="dxa"/>
            <w:gridSpan w:val="2"/>
            <w:tcBorders>
              <w:top w:val="single" w:sz="4" w:space="0" w:color="000000"/>
              <w:left w:val="single" w:sz="4" w:space="0" w:color="000000"/>
              <w:bottom w:val="single" w:sz="4" w:space="0" w:color="000000"/>
              <w:right w:val="single" w:sz="4" w:space="0" w:color="000000"/>
            </w:tcBorders>
          </w:tcPr>
          <w:p w14:paraId="020AD303" w14:textId="77777777" w:rsidR="00E85D05" w:rsidRDefault="00EF08C5">
            <w:pPr>
              <w:jc w:val="both"/>
              <w:rPr>
                <w:sz w:val="16"/>
                <w:szCs w:val="16"/>
              </w:rPr>
            </w:pPr>
            <w:r>
              <w:rPr>
                <w:sz w:val="16"/>
                <w:szCs w:val="16"/>
              </w:rPr>
              <w:t>Užsienio kalba (antroji, vokiečių)</w:t>
            </w:r>
          </w:p>
        </w:tc>
        <w:tc>
          <w:tcPr>
            <w:tcW w:w="655" w:type="dxa"/>
            <w:tcBorders>
              <w:top w:val="single" w:sz="4" w:space="0" w:color="000000"/>
              <w:left w:val="single" w:sz="4" w:space="0" w:color="000000"/>
              <w:bottom w:val="single" w:sz="4" w:space="0" w:color="000000"/>
              <w:right w:val="single" w:sz="4" w:space="0" w:color="000000"/>
            </w:tcBorders>
            <w:vAlign w:val="center"/>
          </w:tcPr>
          <w:p w14:paraId="744DBECD" w14:textId="77777777" w:rsidR="00E85D05" w:rsidRDefault="00EF08C5">
            <w:pPr>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vAlign w:val="center"/>
          </w:tcPr>
          <w:p w14:paraId="659DBED3" w14:textId="77777777" w:rsidR="00E85D05" w:rsidRDefault="00EF08C5">
            <w:pPr>
              <w:rPr>
                <w:sz w:val="16"/>
                <w:szCs w:val="16"/>
              </w:rPr>
            </w:pPr>
            <w:r>
              <w:rPr>
                <w:sz w:val="16"/>
                <w:szCs w:val="16"/>
              </w:rPr>
              <w:t>2</w:t>
            </w:r>
          </w:p>
        </w:tc>
        <w:tc>
          <w:tcPr>
            <w:tcW w:w="660" w:type="dxa"/>
            <w:tcBorders>
              <w:top w:val="single" w:sz="4" w:space="0" w:color="000000"/>
              <w:left w:val="single" w:sz="4" w:space="0" w:color="000000"/>
              <w:bottom w:val="single" w:sz="4" w:space="0" w:color="000000"/>
              <w:right w:val="single" w:sz="4" w:space="0" w:color="000000"/>
            </w:tcBorders>
            <w:vAlign w:val="center"/>
          </w:tcPr>
          <w:p w14:paraId="6FAE9B43" w14:textId="77777777" w:rsidR="00E85D05" w:rsidRDefault="00EF08C5">
            <w:pPr>
              <w:rPr>
                <w:sz w:val="16"/>
                <w:szCs w:val="16"/>
              </w:rPr>
            </w:pPr>
            <w:r>
              <w:rPr>
                <w:sz w:val="16"/>
                <w:szCs w:val="16"/>
              </w:rPr>
              <w:t>-</w:t>
            </w:r>
          </w:p>
        </w:tc>
        <w:tc>
          <w:tcPr>
            <w:tcW w:w="735" w:type="dxa"/>
            <w:tcBorders>
              <w:top w:val="single" w:sz="4" w:space="0" w:color="000000"/>
              <w:left w:val="single" w:sz="4" w:space="0" w:color="000000"/>
              <w:bottom w:val="single" w:sz="4" w:space="0" w:color="000000"/>
              <w:right w:val="single" w:sz="18" w:space="0" w:color="000000"/>
            </w:tcBorders>
            <w:vAlign w:val="center"/>
          </w:tcPr>
          <w:p w14:paraId="188747C9" w14:textId="77777777" w:rsidR="00E85D05" w:rsidRDefault="00EF08C5">
            <w:pPr>
              <w:rPr>
                <w:sz w:val="16"/>
                <w:szCs w:val="16"/>
              </w:rPr>
            </w:pPr>
            <w:r>
              <w:rPr>
                <w:sz w:val="16"/>
                <w:szCs w:val="16"/>
              </w:rPr>
              <w:t>2</w:t>
            </w:r>
          </w:p>
        </w:tc>
        <w:tc>
          <w:tcPr>
            <w:tcW w:w="1170" w:type="dxa"/>
            <w:tcBorders>
              <w:top w:val="single" w:sz="4" w:space="0" w:color="000000"/>
              <w:left w:val="single" w:sz="18" w:space="0" w:color="000000"/>
              <w:bottom w:val="single" w:sz="4" w:space="0" w:color="000000"/>
              <w:right w:val="single" w:sz="18" w:space="0" w:color="000000"/>
            </w:tcBorders>
            <w:vAlign w:val="center"/>
          </w:tcPr>
          <w:p w14:paraId="18D9B9F9" w14:textId="77777777" w:rsidR="00E85D05" w:rsidRDefault="00EF08C5">
            <w:pPr>
              <w:rPr>
                <w:sz w:val="16"/>
                <w:szCs w:val="16"/>
              </w:rPr>
            </w:pPr>
            <w:r>
              <w:rPr>
                <w:sz w:val="16"/>
                <w:szCs w:val="16"/>
              </w:rPr>
              <w:t>4</w:t>
            </w:r>
          </w:p>
        </w:tc>
        <w:tc>
          <w:tcPr>
            <w:tcW w:w="798" w:type="dxa"/>
            <w:tcBorders>
              <w:top w:val="single" w:sz="4" w:space="0" w:color="000000"/>
              <w:left w:val="single" w:sz="18" w:space="0" w:color="000000"/>
              <w:bottom w:val="single" w:sz="4" w:space="0" w:color="000000"/>
              <w:right w:val="single" w:sz="4" w:space="0" w:color="000000"/>
            </w:tcBorders>
            <w:vAlign w:val="center"/>
          </w:tcPr>
          <w:p w14:paraId="73C031A9" w14:textId="77777777" w:rsidR="00E85D05" w:rsidRDefault="00EF08C5">
            <w:pPr>
              <w:rPr>
                <w:sz w:val="16"/>
                <w:szCs w:val="16"/>
              </w:rPr>
            </w:pPr>
            <w:r>
              <w:rPr>
                <w:sz w:val="16"/>
                <w:szCs w:val="16"/>
              </w:rPr>
              <w:t>-</w:t>
            </w:r>
          </w:p>
        </w:tc>
        <w:tc>
          <w:tcPr>
            <w:tcW w:w="852" w:type="dxa"/>
            <w:tcBorders>
              <w:top w:val="single" w:sz="4" w:space="0" w:color="000000"/>
              <w:left w:val="single" w:sz="4" w:space="0" w:color="000000"/>
              <w:bottom w:val="single" w:sz="4" w:space="0" w:color="000000"/>
              <w:right w:val="single" w:sz="18" w:space="0" w:color="000000"/>
            </w:tcBorders>
            <w:vAlign w:val="center"/>
          </w:tcPr>
          <w:p w14:paraId="2F3E270B" w14:textId="77777777" w:rsidR="00E85D05" w:rsidRDefault="007C2C36">
            <w:pPr>
              <w:rPr>
                <w:sz w:val="16"/>
                <w:szCs w:val="16"/>
              </w:rPr>
            </w:pPr>
            <w:r w:rsidRPr="007C2C36">
              <w:rPr>
                <w:sz w:val="16"/>
                <w:szCs w:val="16"/>
              </w:rPr>
              <w:t>-</w:t>
            </w:r>
          </w:p>
        </w:tc>
        <w:tc>
          <w:tcPr>
            <w:tcW w:w="1125" w:type="dxa"/>
            <w:tcBorders>
              <w:top w:val="single" w:sz="4" w:space="0" w:color="000000"/>
              <w:left w:val="single" w:sz="18" w:space="0" w:color="000000"/>
              <w:bottom w:val="single" w:sz="4" w:space="0" w:color="000000"/>
              <w:right w:val="single" w:sz="18" w:space="0" w:color="000000"/>
            </w:tcBorders>
            <w:vAlign w:val="center"/>
          </w:tcPr>
          <w:p w14:paraId="7E6C9434" w14:textId="77777777" w:rsidR="00E85D05" w:rsidRDefault="007C2C36">
            <w:pPr>
              <w:rPr>
                <w:sz w:val="16"/>
                <w:szCs w:val="16"/>
              </w:rPr>
            </w:pPr>
            <w:r>
              <w:rPr>
                <w:sz w:val="16"/>
                <w:szCs w:val="16"/>
              </w:rPr>
              <w:t>4</w:t>
            </w:r>
          </w:p>
        </w:tc>
      </w:tr>
      <w:tr w:rsidR="00E85D05" w14:paraId="67D7EBB7"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5FDFC1EA" w14:textId="77777777" w:rsidR="00E85D05" w:rsidRDefault="00EF08C5">
            <w:pPr>
              <w:jc w:val="both"/>
              <w:rPr>
                <w:sz w:val="16"/>
                <w:szCs w:val="16"/>
              </w:rPr>
            </w:pPr>
            <w:r>
              <w:rPr>
                <w:sz w:val="16"/>
                <w:szCs w:val="16"/>
              </w:rPr>
              <w:t>6.</w:t>
            </w:r>
          </w:p>
        </w:tc>
        <w:tc>
          <w:tcPr>
            <w:tcW w:w="1895" w:type="dxa"/>
            <w:gridSpan w:val="2"/>
            <w:tcBorders>
              <w:top w:val="single" w:sz="4" w:space="0" w:color="000000"/>
              <w:left w:val="single" w:sz="4" w:space="0" w:color="000000"/>
              <w:bottom w:val="single" w:sz="4" w:space="0" w:color="000000"/>
              <w:right w:val="single" w:sz="4" w:space="0" w:color="000000"/>
            </w:tcBorders>
          </w:tcPr>
          <w:p w14:paraId="261F248C" w14:textId="77777777" w:rsidR="00E85D05" w:rsidRDefault="00EF08C5">
            <w:pPr>
              <w:jc w:val="both"/>
              <w:rPr>
                <w:sz w:val="16"/>
                <w:szCs w:val="16"/>
              </w:rPr>
            </w:pPr>
            <w:r>
              <w:rPr>
                <w:sz w:val="16"/>
                <w:szCs w:val="16"/>
              </w:rPr>
              <w:t>Matematika</w:t>
            </w:r>
          </w:p>
        </w:tc>
        <w:tc>
          <w:tcPr>
            <w:tcW w:w="655" w:type="dxa"/>
            <w:tcBorders>
              <w:top w:val="single" w:sz="4" w:space="0" w:color="000000"/>
              <w:left w:val="single" w:sz="4" w:space="0" w:color="000000"/>
              <w:bottom w:val="single" w:sz="4" w:space="0" w:color="000000"/>
              <w:right w:val="single" w:sz="4" w:space="0" w:color="000000"/>
            </w:tcBorders>
          </w:tcPr>
          <w:p w14:paraId="13C9CFFA" w14:textId="77777777" w:rsidR="00E85D05" w:rsidRDefault="00EF08C5">
            <w:pPr>
              <w:jc w:val="both"/>
              <w:rPr>
                <w:sz w:val="16"/>
                <w:szCs w:val="16"/>
              </w:rPr>
            </w:pPr>
            <w:r>
              <w:rPr>
                <w:sz w:val="16"/>
                <w:szCs w:val="16"/>
              </w:rPr>
              <w:t>4</w:t>
            </w:r>
          </w:p>
        </w:tc>
        <w:tc>
          <w:tcPr>
            <w:tcW w:w="660" w:type="dxa"/>
            <w:tcBorders>
              <w:top w:val="single" w:sz="4" w:space="0" w:color="000000"/>
              <w:left w:val="single" w:sz="4" w:space="0" w:color="000000"/>
              <w:bottom w:val="single" w:sz="4" w:space="0" w:color="000000"/>
              <w:right w:val="single" w:sz="4" w:space="0" w:color="000000"/>
            </w:tcBorders>
          </w:tcPr>
          <w:p w14:paraId="403C5761" w14:textId="77777777" w:rsidR="00E85D05" w:rsidRDefault="00EF08C5">
            <w:pPr>
              <w:jc w:val="both"/>
              <w:rPr>
                <w:sz w:val="16"/>
                <w:szCs w:val="16"/>
              </w:rPr>
            </w:pPr>
            <w:r>
              <w:rPr>
                <w:sz w:val="16"/>
                <w:szCs w:val="16"/>
              </w:rPr>
              <w:t>4</w:t>
            </w:r>
          </w:p>
        </w:tc>
        <w:tc>
          <w:tcPr>
            <w:tcW w:w="660" w:type="dxa"/>
            <w:tcBorders>
              <w:top w:val="single" w:sz="4" w:space="0" w:color="000000"/>
              <w:left w:val="single" w:sz="4" w:space="0" w:color="000000"/>
              <w:bottom w:val="single" w:sz="4" w:space="0" w:color="000000"/>
              <w:right w:val="single" w:sz="4" w:space="0" w:color="000000"/>
            </w:tcBorders>
          </w:tcPr>
          <w:p w14:paraId="65F0E87F" w14:textId="77777777" w:rsidR="00E85D05" w:rsidRDefault="00EF08C5">
            <w:pPr>
              <w:jc w:val="both"/>
              <w:rPr>
                <w:sz w:val="16"/>
                <w:szCs w:val="16"/>
              </w:rPr>
            </w:pPr>
            <w:r>
              <w:rPr>
                <w:sz w:val="16"/>
                <w:szCs w:val="16"/>
              </w:rPr>
              <w:t>4</w:t>
            </w:r>
          </w:p>
        </w:tc>
        <w:tc>
          <w:tcPr>
            <w:tcW w:w="735" w:type="dxa"/>
            <w:tcBorders>
              <w:top w:val="single" w:sz="4" w:space="0" w:color="000000"/>
              <w:left w:val="single" w:sz="4" w:space="0" w:color="000000"/>
              <w:bottom w:val="single" w:sz="4" w:space="0" w:color="000000"/>
              <w:right w:val="single" w:sz="18" w:space="0" w:color="000000"/>
            </w:tcBorders>
          </w:tcPr>
          <w:p w14:paraId="66143C2E" w14:textId="77777777" w:rsidR="00E85D05" w:rsidRDefault="00EF08C5">
            <w:pPr>
              <w:jc w:val="both"/>
              <w:rPr>
                <w:sz w:val="16"/>
                <w:szCs w:val="16"/>
              </w:rPr>
            </w:pPr>
            <w:r>
              <w:rPr>
                <w:sz w:val="16"/>
                <w:szCs w:val="16"/>
              </w:rPr>
              <w:t>4</w:t>
            </w:r>
          </w:p>
        </w:tc>
        <w:tc>
          <w:tcPr>
            <w:tcW w:w="1170" w:type="dxa"/>
            <w:tcBorders>
              <w:top w:val="single" w:sz="4" w:space="0" w:color="000000"/>
              <w:left w:val="single" w:sz="18" w:space="0" w:color="000000"/>
              <w:bottom w:val="single" w:sz="4" w:space="0" w:color="000000"/>
              <w:right w:val="single" w:sz="18" w:space="0" w:color="000000"/>
            </w:tcBorders>
          </w:tcPr>
          <w:p w14:paraId="3155AE11" w14:textId="77777777" w:rsidR="00E85D05" w:rsidRDefault="00EF08C5">
            <w:pPr>
              <w:jc w:val="both"/>
              <w:rPr>
                <w:sz w:val="16"/>
                <w:szCs w:val="16"/>
              </w:rPr>
            </w:pPr>
            <w:r>
              <w:rPr>
                <w:sz w:val="16"/>
                <w:szCs w:val="16"/>
              </w:rPr>
              <w:t>16</w:t>
            </w:r>
          </w:p>
        </w:tc>
        <w:tc>
          <w:tcPr>
            <w:tcW w:w="798" w:type="dxa"/>
            <w:tcBorders>
              <w:top w:val="single" w:sz="4" w:space="0" w:color="000000"/>
              <w:left w:val="single" w:sz="18" w:space="0" w:color="000000"/>
              <w:bottom w:val="single" w:sz="4" w:space="0" w:color="000000"/>
              <w:right w:val="single" w:sz="4" w:space="0" w:color="000000"/>
            </w:tcBorders>
          </w:tcPr>
          <w:p w14:paraId="3F039798" w14:textId="77777777" w:rsidR="00E85D05" w:rsidRDefault="00EF08C5">
            <w:pPr>
              <w:jc w:val="both"/>
              <w:rPr>
                <w:sz w:val="16"/>
                <w:szCs w:val="16"/>
              </w:rPr>
            </w:pPr>
            <w:r>
              <w:rPr>
                <w:sz w:val="16"/>
                <w:szCs w:val="16"/>
              </w:rPr>
              <w:t>4</w:t>
            </w:r>
          </w:p>
        </w:tc>
        <w:tc>
          <w:tcPr>
            <w:tcW w:w="852" w:type="dxa"/>
            <w:tcBorders>
              <w:top w:val="single" w:sz="4" w:space="0" w:color="000000"/>
              <w:left w:val="single" w:sz="4" w:space="0" w:color="000000"/>
              <w:bottom w:val="single" w:sz="4" w:space="0" w:color="000000"/>
              <w:right w:val="single" w:sz="18" w:space="0" w:color="000000"/>
            </w:tcBorders>
          </w:tcPr>
          <w:p w14:paraId="07DB7EC2" w14:textId="77777777" w:rsidR="00E85D05" w:rsidRDefault="00EF08C5">
            <w:pPr>
              <w:jc w:val="both"/>
              <w:rPr>
                <w:sz w:val="16"/>
                <w:szCs w:val="16"/>
              </w:rPr>
            </w:pPr>
            <w:r>
              <w:rPr>
                <w:sz w:val="16"/>
                <w:szCs w:val="16"/>
              </w:rPr>
              <w:t>4</w:t>
            </w:r>
          </w:p>
        </w:tc>
        <w:tc>
          <w:tcPr>
            <w:tcW w:w="1125" w:type="dxa"/>
            <w:tcBorders>
              <w:top w:val="single" w:sz="4" w:space="0" w:color="000000"/>
              <w:left w:val="single" w:sz="18" w:space="0" w:color="000000"/>
              <w:bottom w:val="single" w:sz="4" w:space="0" w:color="000000"/>
              <w:right w:val="single" w:sz="18" w:space="0" w:color="000000"/>
            </w:tcBorders>
          </w:tcPr>
          <w:p w14:paraId="0A9A9878" w14:textId="77777777" w:rsidR="00E85D05" w:rsidRDefault="00EF08C5">
            <w:pPr>
              <w:jc w:val="both"/>
              <w:rPr>
                <w:sz w:val="16"/>
                <w:szCs w:val="16"/>
              </w:rPr>
            </w:pPr>
            <w:r>
              <w:rPr>
                <w:sz w:val="16"/>
                <w:szCs w:val="16"/>
              </w:rPr>
              <w:t>24</w:t>
            </w:r>
          </w:p>
        </w:tc>
      </w:tr>
      <w:tr w:rsidR="00E85D05" w14:paraId="642A4107"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617AA731" w14:textId="77777777" w:rsidR="00E85D05" w:rsidRDefault="00EF08C5">
            <w:pPr>
              <w:jc w:val="both"/>
              <w:rPr>
                <w:sz w:val="16"/>
                <w:szCs w:val="16"/>
              </w:rPr>
            </w:pPr>
            <w:r>
              <w:rPr>
                <w:sz w:val="16"/>
                <w:szCs w:val="16"/>
              </w:rPr>
              <w:t>7.</w:t>
            </w:r>
          </w:p>
        </w:tc>
        <w:tc>
          <w:tcPr>
            <w:tcW w:w="1895" w:type="dxa"/>
            <w:gridSpan w:val="2"/>
            <w:tcBorders>
              <w:top w:val="single" w:sz="4" w:space="0" w:color="000000"/>
              <w:left w:val="single" w:sz="4" w:space="0" w:color="000000"/>
              <w:bottom w:val="single" w:sz="4" w:space="0" w:color="000000"/>
              <w:right w:val="single" w:sz="4" w:space="0" w:color="000000"/>
            </w:tcBorders>
          </w:tcPr>
          <w:p w14:paraId="396CE93A" w14:textId="77777777" w:rsidR="00E85D05" w:rsidRDefault="00EF08C5">
            <w:pPr>
              <w:jc w:val="both"/>
              <w:rPr>
                <w:sz w:val="16"/>
                <w:szCs w:val="16"/>
              </w:rPr>
            </w:pPr>
            <w:r>
              <w:rPr>
                <w:sz w:val="16"/>
                <w:szCs w:val="16"/>
              </w:rPr>
              <w:t>Informatika</w:t>
            </w:r>
          </w:p>
        </w:tc>
        <w:tc>
          <w:tcPr>
            <w:tcW w:w="655" w:type="dxa"/>
            <w:tcBorders>
              <w:top w:val="single" w:sz="4" w:space="0" w:color="000000"/>
              <w:left w:val="single" w:sz="4" w:space="0" w:color="000000"/>
              <w:bottom w:val="single" w:sz="4" w:space="0" w:color="000000"/>
              <w:right w:val="single" w:sz="4" w:space="0" w:color="000000"/>
            </w:tcBorders>
            <w:vAlign w:val="center"/>
          </w:tcPr>
          <w:p w14:paraId="223C3B86" w14:textId="77777777" w:rsidR="00E85D05" w:rsidRDefault="00EF08C5">
            <w:pPr>
              <w:rPr>
                <w:sz w:val="16"/>
                <w:szCs w:val="16"/>
              </w:rPr>
            </w:pPr>
            <w:r>
              <w:rPr>
                <w:sz w:val="16"/>
                <w:szCs w:val="16"/>
              </w:rPr>
              <w:t>1</w:t>
            </w:r>
          </w:p>
        </w:tc>
        <w:tc>
          <w:tcPr>
            <w:tcW w:w="660" w:type="dxa"/>
            <w:tcBorders>
              <w:top w:val="single" w:sz="4" w:space="0" w:color="000000"/>
              <w:left w:val="single" w:sz="4" w:space="0" w:color="000000"/>
              <w:bottom w:val="single" w:sz="4" w:space="0" w:color="000000"/>
              <w:right w:val="single" w:sz="4" w:space="0" w:color="000000"/>
            </w:tcBorders>
            <w:vAlign w:val="center"/>
          </w:tcPr>
          <w:p w14:paraId="7BC45B44" w14:textId="77777777" w:rsidR="00E85D05" w:rsidRDefault="00EF08C5">
            <w:pPr>
              <w:rPr>
                <w:sz w:val="16"/>
                <w:szCs w:val="16"/>
              </w:rPr>
            </w:pPr>
            <w:r>
              <w:rPr>
                <w:sz w:val="16"/>
                <w:szCs w:val="16"/>
              </w:rPr>
              <w:t>1</w:t>
            </w:r>
            <w:r w:rsidR="004265D0">
              <w:rPr>
                <w:sz w:val="16"/>
                <w:szCs w:val="16"/>
              </w:rPr>
              <w:t>+1</w:t>
            </w:r>
          </w:p>
        </w:tc>
        <w:tc>
          <w:tcPr>
            <w:tcW w:w="660" w:type="dxa"/>
            <w:tcBorders>
              <w:top w:val="single" w:sz="4" w:space="0" w:color="000000"/>
              <w:left w:val="single" w:sz="4" w:space="0" w:color="000000"/>
              <w:bottom w:val="single" w:sz="4" w:space="0" w:color="000000"/>
              <w:right w:val="single" w:sz="4" w:space="0" w:color="000000"/>
            </w:tcBorders>
            <w:vAlign w:val="center"/>
          </w:tcPr>
          <w:p w14:paraId="36EE4CDE" w14:textId="77777777" w:rsidR="00E85D05" w:rsidRDefault="00EF08C5">
            <w:pPr>
              <w:rPr>
                <w:sz w:val="16"/>
                <w:szCs w:val="16"/>
              </w:rPr>
            </w:pPr>
            <w:r>
              <w:rPr>
                <w:sz w:val="16"/>
                <w:szCs w:val="16"/>
              </w:rPr>
              <w:t>1</w:t>
            </w:r>
            <w:r w:rsidR="00E7588D">
              <w:rPr>
                <w:sz w:val="16"/>
                <w:szCs w:val="16"/>
              </w:rPr>
              <w:t>+1</w:t>
            </w:r>
          </w:p>
        </w:tc>
        <w:tc>
          <w:tcPr>
            <w:tcW w:w="735" w:type="dxa"/>
            <w:tcBorders>
              <w:top w:val="single" w:sz="4" w:space="0" w:color="000000"/>
              <w:left w:val="single" w:sz="4" w:space="0" w:color="000000"/>
              <w:bottom w:val="single" w:sz="4" w:space="0" w:color="000000"/>
              <w:right w:val="single" w:sz="18" w:space="0" w:color="000000"/>
            </w:tcBorders>
            <w:shd w:val="clear" w:color="auto" w:fill="FFFFFF"/>
          </w:tcPr>
          <w:p w14:paraId="6F07C294" w14:textId="65F28B11" w:rsidR="00E85D05" w:rsidRDefault="000F094B">
            <w:pPr>
              <w:jc w:val="both"/>
              <w:rPr>
                <w:sz w:val="16"/>
                <w:szCs w:val="16"/>
              </w:rPr>
            </w:pPr>
            <w:r>
              <w:rPr>
                <w:sz w:val="16"/>
                <w:szCs w:val="16"/>
              </w:rPr>
              <w:t>1</w:t>
            </w:r>
          </w:p>
        </w:tc>
        <w:tc>
          <w:tcPr>
            <w:tcW w:w="1170" w:type="dxa"/>
            <w:tcBorders>
              <w:top w:val="single" w:sz="4" w:space="0" w:color="000000"/>
              <w:left w:val="single" w:sz="18" w:space="0" w:color="000000"/>
              <w:bottom w:val="single" w:sz="4" w:space="0" w:color="000000"/>
              <w:right w:val="single" w:sz="18" w:space="0" w:color="000000"/>
            </w:tcBorders>
            <w:vAlign w:val="center"/>
          </w:tcPr>
          <w:p w14:paraId="17C0911E" w14:textId="0E556866" w:rsidR="00E85D05" w:rsidRDefault="000F094B">
            <w:pPr>
              <w:rPr>
                <w:sz w:val="16"/>
                <w:szCs w:val="16"/>
              </w:rPr>
            </w:pPr>
            <w:r>
              <w:rPr>
                <w:sz w:val="16"/>
                <w:szCs w:val="16"/>
              </w:rPr>
              <w:t>6</w:t>
            </w:r>
          </w:p>
        </w:tc>
        <w:tc>
          <w:tcPr>
            <w:tcW w:w="798" w:type="dxa"/>
            <w:tcBorders>
              <w:top w:val="single" w:sz="4" w:space="0" w:color="000000"/>
              <w:left w:val="single" w:sz="18" w:space="0" w:color="000000"/>
              <w:bottom w:val="single" w:sz="4" w:space="0" w:color="000000"/>
              <w:right w:val="single" w:sz="4" w:space="0" w:color="000000"/>
            </w:tcBorders>
            <w:vAlign w:val="center"/>
          </w:tcPr>
          <w:p w14:paraId="518BEE5C" w14:textId="77777777" w:rsidR="00E85D05" w:rsidRDefault="004265D0">
            <w:pPr>
              <w:rPr>
                <w:sz w:val="16"/>
                <w:szCs w:val="16"/>
              </w:rPr>
            </w:pPr>
            <w:r>
              <w:rPr>
                <w:sz w:val="16"/>
                <w:szCs w:val="16"/>
              </w:rPr>
              <w:t>1+1</w:t>
            </w:r>
          </w:p>
        </w:tc>
        <w:tc>
          <w:tcPr>
            <w:tcW w:w="852" w:type="dxa"/>
            <w:tcBorders>
              <w:top w:val="single" w:sz="4" w:space="0" w:color="000000"/>
              <w:left w:val="single" w:sz="4" w:space="0" w:color="000000"/>
              <w:bottom w:val="single" w:sz="4" w:space="0" w:color="000000"/>
              <w:right w:val="single" w:sz="18" w:space="0" w:color="000000"/>
            </w:tcBorders>
            <w:vAlign w:val="center"/>
          </w:tcPr>
          <w:p w14:paraId="00441DB0" w14:textId="77777777" w:rsidR="00E85D05" w:rsidRDefault="004265D0">
            <w:pPr>
              <w:rPr>
                <w:sz w:val="16"/>
                <w:szCs w:val="16"/>
              </w:rPr>
            </w:pPr>
            <w:r>
              <w:rPr>
                <w:sz w:val="16"/>
                <w:szCs w:val="16"/>
              </w:rPr>
              <w:t>1+1</w:t>
            </w:r>
          </w:p>
        </w:tc>
        <w:tc>
          <w:tcPr>
            <w:tcW w:w="1125" w:type="dxa"/>
            <w:tcBorders>
              <w:left w:val="single" w:sz="18" w:space="0" w:color="000000"/>
              <w:bottom w:val="single" w:sz="4" w:space="0" w:color="000000"/>
              <w:right w:val="single" w:sz="18" w:space="0" w:color="000000"/>
            </w:tcBorders>
            <w:vAlign w:val="center"/>
          </w:tcPr>
          <w:p w14:paraId="50338961" w14:textId="02A725CA" w:rsidR="00E85D05" w:rsidRDefault="000F094B">
            <w:pPr>
              <w:rPr>
                <w:sz w:val="16"/>
                <w:szCs w:val="16"/>
              </w:rPr>
            </w:pPr>
            <w:r>
              <w:rPr>
                <w:sz w:val="16"/>
                <w:szCs w:val="16"/>
              </w:rPr>
              <w:t>10</w:t>
            </w:r>
          </w:p>
        </w:tc>
      </w:tr>
      <w:tr w:rsidR="00E85D05" w14:paraId="00ABA213"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440D9C42" w14:textId="77777777" w:rsidR="00E85D05" w:rsidRDefault="00EF08C5">
            <w:pPr>
              <w:jc w:val="both"/>
              <w:rPr>
                <w:sz w:val="16"/>
                <w:szCs w:val="16"/>
              </w:rPr>
            </w:pPr>
            <w:r>
              <w:rPr>
                <w:sz w:val="16"/>
                <w:szCs w:val="16"/>
              </w:rPr>
              <w:t>9.</w:t>
            </w:r>
          </w:p>
        </w:tc>
        <w:tc>
          <w:tcPr>
            <w:tcW w:w="1895" w:type="dxa"/>
            <w:gridSpan w:val="2"/>
            <w:tcBorders>
              <w:top w:val="single" w:sz="4" w:space="0" w:color="000000"/>
              <w:left w:val="single" w:sz="4" w:space="0" w:color="000000"/>
              <w:bottom w:val="single" w:sz="4" w:space="0" w:color="000000"/>
              <w:right w:val="single" w:sz="4" w:space="0" w:color="000000"/>
            </w:tcBorders>
          </w:tcPr>
          <w:p w14:paraId="59306D56" w14:textId="77777777" w:rsidR="00E85D05" w:rsidRDefault="00EF08C5">
            <w:pPr>
              <w:jc w:val="both"/>
              <w:rPr>
                <w:sz w:val="16"/>
                <w:szCs w:val="16"/>
              </w:rPr>
            </w:pPr>
            <w:r>
              <w:rPr>
                <w:sz w:val="16"/>
                <w:szCs w:val="16"/>
              </w:rPr>
              <w:t>Gamtos mokslai</w:t>
            </w:r>
          </w:p>
        </w:tc>
        <w:tc>
          <w:tcPr>
            <w:tcW w:w="655" w:type="dxa"/>
            <w:tcBorders>
              <w:top w:val="single" w:sz="4" w:space="0" w:color="000000"/>
              <w:left w:val="single" w:sz="4" w:space="0" w:color="000000"/>
              <w:bottom w:val="single" w:sz="4" w:space="0" w:color="000000"/>
              <w:right w:val="single" w:sz="4" w:space="0" w:color="000000"/>
            </w:tcBorders>
          </w:tcPr>
          <w:p w14:paraId="31DF6285" w14:textId="77777777" w:rsidR="00E85D05" w:rsidRDefault="00EF08C5">
            <w:pPr>
              <w:jc w:val="both"/>
              <w:rPr>
                <w:sz w:val="16"/>
                <w:szCs w:val="16"/>
              </w:rPr>
            </w:pPr>
            <w:r>
              <w:rPr>
                <w:sz w:val="16"/>
                <w:szCs w:val="16"/>
              </w:rPr>
              <w:t>2</w:t>
            </w:r>
          </w:p>
        </w:tc>
        <w:tc>
          <w:tcPr>
            <w:tcW w:w="660" w:type="dxa"/>
            <w:tcBorders>
              <w:top w:val="single" w:sz="4" w:space="0" w:color="000000"/>
              <w:left w:val="single" w:sz="4" w:space="0" w:color="000000"/>
              <w:bottom w:val="single" w:sz="4" w:space="0" w:color="000000"/>
              <w:right w:val="single" w:sz="4" w:space="0" w:color="000000"/>
            </w:tcBorders>
          </w:tcPr>
          <w:p w14:paraId="61D35FD5" w14:textId="77777777" w:rsidR="00E85D05" w:rsidRDefault="00EF08C5">
            <w:pPr>
              <w:jc w:val="both"/>
              <w:rPr>
                <w:sz w:val="16"/>
                <w:szCs w:val="16"/>
              </w:rPr>
            </w:pPr>
            <w:r>
              <w:rPr>
                <w:sz w:val="16"/>
                <w:szCs w:val="16"/>
              </w:rPr>
              <w:t>2</w:t>
            </w:r>
          </w:p>
        </w:tc>
        <w:tc>
          <w:tcPr>
            <w:tcW w:w="660" w:type="dxa"/>
            <w:tcBorders>
              <w:top w:val="single" w:sz="4" w:space="0" w:color="000000"/>
              <w:left w:val="single" w:sz="4" w:space="0" w:color="000000"/>
              <w:bottom w:val="single" w:sz="4" w:space="0" w:color="000000"/>
              <w:right w:val="single" w:sz="4" w:space="0" w:color="000000"/>
            </w:tcBorders>
          </w:tcPr>
          <w:p w14:paraId="05104E37" w14:textId="77777777" w:rsidR="00E85D05" w:rsidRDefault="00EF08C5">
            <w:pPr>
              <w:jc w:val="both"/>
              <w:rPr>
                <w:sz w:val="16"/>
                <w:szCs w:val="16"/>
              </w:rPr>
            </w:pPr>
            <w:r>
              <w:rPr>
                <w:sz w:val="16"/>
                <w:szCs w:val="16"/>
              </w:rPr>
              <w:t>-</w:t>
            </w:r>
          </w:p>
        </w:tc>
        <w:tc>
          <w:tcPr>
            <w:tcW w:w="735" w:type="dxa"/>
            <w:tcBorders>
              <w:top w:val="single" w:sz="4" w:space="0" w:color="000000"/>
              <w:left w:val="single" w:sz="4" w:space="0" w:color="000000"/>
              <w:bottom w:val="single" w:sz="4" w:space="0" w:color="000000"/>
              <w:right w:val="single" w:sz="18" w:space="0" w:color="000000"/>
            </w:tcBorders>
          </w:tcPr>
          <w:p w14:paraId="5D9553AB" w14:textId="77777777" w:rsidR="00E85D05" w:rsidRDefault="00EF08C5">
            <w:pPr>
              <w:jc w:val="both"/>
              <w:rPr>
                <w:sz w:val="16"/>
                <w:szCs w:val="16"/>
              </w:rPr>
            </w:pPr>
            <w:r>
              <w:rPr>
                <w:sz w:val="16"/>
                <w:szCs w:val="16"/>
              </w:rPr>
              <w:t>-</w:t>
            </w:r>
          </w:p>
        </w:tc>
        <w:tc>
          <w:tcPr>
            <w:tcW w:w="1170" w:type="dxa"/>
            <w:tcBorders>
              <w:top w:val="single" w:sz="4" w:space="0" w:color="000000"/>
              <w:left w:val="single" w:sz="18" w:space="0" w:color="000000"/>
              <w:bottom w:val="single" w:sz="4" w:space="0" w:color="000000"/>
              <w:right w:val="single" w:sz="18" w:space="0" w:color="000000"/>
            </w:tcBorders>
          </w:tcPr>
          <w:p w14:paraId="44B7B018" w14:textId="77777777" w:rsidR="00E85D05" w:rsidRDefault="00EF08C5">
            <w:pPr>
              <w:jc w:val="both"/>
              <w:rPr>
                <w:sz w:val="16"/>
                <w:szCs w:val="16"/>
              </w:rPr>
            </w:pPr>
            <w:r>
              <w:rPr>
                <w:sz w:val="16"/>
                <w:szCs w:val="16"/>
              </w:rPr>
              <w:t>4</w:t>
            </w:r>
          </w:p>
        </w:tc>
        <w:tc>
          <w:tcPr>
            <w:tcW w:w="798" w:type="dxa"/>
            <w:tcBorders>
              <w:top w:val="single" w:sz="4" w:space="0" w:color="000000"/>
              <w:left w:val="single" w:sz="18" w:space="0" w:color="000000"/>
              <w:bottom w:val="single" w:sz="4" w:space="0" w:color="000000"/>
              <w:right w:val="single" w:sz="4" w:space="0" w:color="000000"/>
            </w:tcBorders>
          </w:tcPr>
          <w:p w14:paraId="55EB74EA" w14:textId="77777777" w:rsidR="00E85D05" w:rsidRDefault="00EF08C5">
            <w:pPr>
              <w:jc w:val="both"/>
              <w:rPr>
                <w:sz w:val="16"/>
                <w:szCs w:val="16"/>
              </w:rPr>
            </w:pPr>
            <w:r>
              <w:rPr>
                <w:sz w:val="16"/>
                <w:szCs w:val="16"/>
              </w:rPr>
              <w:t>-</w:t>
            </w:r>
          </w:p>
        </w:tc>
        <w:tc>
          <w:tcPr>
            <w:tcW w:w="852" w:type="dxa"/>
            <w:tcBorders>
              <w:top w:val="single" w:sz="4" w:space="0" w:color="000000"/>
              <w:left w:val="single" w:sz="4" w:space="0" w:color="000000"/>
              <w:bottom w:val="single" w:sz="4" w:space="0" w:color="000000"/>
              <w:right w:val="single" w:sz="18" w:space="0" w:color="000000"/>
            </w:tcBorders>
          </w:tcPr>
          <w:p w14:paraId="44F119F0" w14:textId="77777777" w:rsidR="00E85D05" w:rsidRDefault="00EF08C5">
            <w:pPr>
              <w:jc w:val="both"/>
              <w:rPr>
                <w:sz w:val="16"/>
                <w:szCs w:val="16"/>
              </w:rPr>
            </w:pPr>
            <w:r>
              <w:rPr>
                <w:sz w:val="16"/>
                <w:szCs w:val="16"/>
              </w:rPr>
              <w:t>-</w:t>
            </w:r>
          </w:p>
        </w:tc>
        <w:tc>
          <w:tcPr>
            <w:tcW w:w="1125" w:type="dxa"/>
            <w:tcBorders>
              <w:top w:val="single" w:sz="4" w:space="0" w:color="000000"/>
              <w:left w:val="single" w:sz="18" w:space="0" w:color="000000"/>
              <w:bottom w:val="single" w:sz="4" w:space="0" w:color="000000"/>
              <w:right w:val="single" w:sz="18" w:space="0" w:color="000000"/>
            </w:tcBorders>
          </w:tcPr>
          <w:p w14:paraId="707CD95C" w14:textId="77777777" w:rsidR="00E85D05" w:rsidRDefault="00EF08C5">
            <w:pPr>
              <w:jc w:val="both"/>
              <w:rPr>
                <w:sz w:val="16"/>
                <w:szCs w:val="16"/>
              </w:rPr>
            </w:pPr>
            <w:r>
              <w:rPr>
                <w:sz w:val="16"/>
                <w:szCs w:val="16"/>
              </w:rPr>
              <w:t>4</w:t>
            </w:r>
          </w:p>
        </w:tc>
      </w:tr>
      <w:tr w:rsidR="00E85D05" w14:paraId="0CED6D26"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53756BEC" w14:textId="77777777" w:rsidR="00E85D05" w:rsidRDefault="00EF08C5">
            <w:pPr>
              <w:jc w:val="both"/>
              <w:rPr>
                <w:sz w:val="16"/>
                <w:szCs w:val="16"/>
              </w:rPr>
            </w:pPr>
            <w:r>
              <w:rPr>
                <w:sz w:val="16"/>
                <w:szCs w:val="16"/>
              </w:rPr>
              <w:t>10.</w:t>
            </w:r>
          </w:p>
        </w:tc>
        <w:tc>
          <w:tcPr>
            <w:tcW w:w="1895" w:type="dxa"/>
            <w:gridSpan w:val="2"/>
            <w:tcBorders>
              <w:top w:val="single" w:sz="4" w:space="0" w:color="000000"/>
              <w:left w:val="single" w:sz="4" w:space="0" w:color="000000"/>
              <w:bottom w:val="single" w:sz="4" w:space="0" w:color="000000"/>
              <w:right w:val="single" w:sz="4" w:space="0" w:color="000000"/>
            </w:tcBorders>
          </w:tcPr>
          <w:p w14:paraId="5ABA1F57" w14:textId="77777777" w:rsidR="00E85D05" w:rsidRDefault="00EF08C5">
            <w:pPr>
              <w:jc w:val="both"/>
              <w:rPr>
                <w:sz w:val="16"/>
                <w:szCs w:val="16"/>
              </w:rPr>
            </w:pPr>
            <w:r>
              <w:rPr>
                <w:sz w:val="16"/>
                <w:szCs w:val="16"/>
              </w:rPr>
              <w:t>Biologija</w:t>
            </w:r>
          </w:p>
        </w:tc>
        <w:tc>
          <w:tcPr>
            <w:tcW w:w="655" w:type="dxa"/>
            <w:tcBorders>
              <w:top w:val="single" w:sz="4" w:space="0" w:color="000000"/>
              <w:left w:val="single" w:sz="4" w:space="0" w:color="000000"/>
              <w:bottom w:val="single" w:sz="4" w:space="0" w:color="000000"/>
              <w:right w:val="single" w:sz="4" w:space="0" w:color="000000"/>
            </w:tcBorders>
          </w:tcPr>
          <w:p w14:paraId="31513369" w14:textId="77777777" w:rsidR="00E85D05" w:rsidRDefault="00EF08C5">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132DFEB7" w14:textId="77777777" w:rsidR="00E85D05" w:rsidRDefault="00EF08C5">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66917577" w14:textId="77777777" w:rsidR="00E85D05" w:rsidRDefault="00EF08C5">
            <w:pPr>
              <w:jc w:val="both"/>
              <w:rPr>
                <w:sz w:val="16"/>
                <w:szCs w:val="16"/>
              </w:rPr>
            </w:pPr>
            <w:r>
              <w:rPr>
                <w:sz w:val="16"/>
                <w:szCs w:val="16"/>
              </w:rPr>
              <w:t>2</w:t>
            </w:r>
          </w:p>
        </w:tc>
        <w:tc>
          <w:tcPr>
            <w:tcW w:w="735" w:type="dxa"/>
            <w:tcBorders>
              <w:top w:val="single" w:sz="4" w:space="0" w:color="000000"/>
              <w:left w:val="single" w:sz="4" w:space="0" w:color="000000"/>
              <w:bottom w:val="single" w:sz="4" w:space="0" w:color="000000"/>
              <w:right w:val="single" w:sz="18" w:space="0" w:color="000000"/>
            </w:tcBorders>
          </w:tcPr>
          <w:p w14:paraId="75543EE7" w14:textId="77777777" w:rsidR="00E85D05" w:rsidRDefault="00EF08C5">
            <w:pPr>
              <w:jc w:val="both"/>
              <w:rPr>
                <w:sz w:val="16"/>
                <w:szCs w:val="16"/>
              </w:rPr>
            </w:pPr>
            <w:r>
              <w:rPr>
                <w:sz w:val="16"/>
                <w:szCs w:val="16"/>
              </w:rPr>
              <w:t>1</w:t>
            </w:r>
          </w:p>
        </w:tc>
        <w:tc>
          <w:tcPr>
            <w:tcW w:w="1170" w:type="dxa"/>
            <w:tcBorders>
              <w:top w:val="single" w:sz="4" w:space="0" w:color="000000"/>
              <w:left w:val="single" w:sz="18" w:space="0" w:color="000000"/>
              <w:bottom w:val="single" w:sz="4" w:space="0" w:color="000000"/>
              <w:right w:val="single" w:sz="18" w:space="0" w:color="000000"/>
            </w:tcBorders>
          </w:tcPr>
          <w:p w14:paraId="3BFE1A9B" w14:textId="77777777" w:rsidR="00E85D05" w:rsidRDefault="00EF08C5">
            <w:pPr>
              <w:jc w:val="both"/>
              <w:rPr>
                <w:sz w:val="16"/>
                <w:szCs w:val="16"/>
              </w:rPr>
            </w:pPr>
            <w:r>
              <w:rPr>
                <w:sz w:val="16"/>
                <w:szCs w:val="16"/>
              </w:rPr>
              <w:t>3</w:t>
            </w:r>
          </w:p>
        </w:tc>
        <w:tc>
          <w:tcPr>
            <w:tcW w:w="798" w:type="dxa"/>
            <w:tcBorders>
              <w:top w:val="single" w:sz="4" w:space="0" w:color="000000"/>
              <w:left w:val="single" w:sz="18" w:space="0" w:color="000000"/>
              <w:bottom w:val="single" w:sz="4" w:space="0" w:color="000000"/>
              <w:right w:val="single" w:sz="4" w:space="0" w:color="000000"/>
            </w:tcBorders>
          </w:tcPr>
          <w:p w14:paraId="1E4F7B5C" w14:textId="77777777" w:rsidR="00E85D05" w:rsidRDefault="00EF08C5">
            <w:pPr>
              <w:jc w:val="both"/>
              <w:rPr>
                <w:sz w:val="16"/>
                <w:szCs w:val="16"/>
              </w:rPr>
            </w:pPr>
            <w:r>
              <w:rPr>
                <w:sz w:val="16"/>
                <w:szCs w:val="16"/>
              </w:rPr>
              <w:t>2</w:t>
            </w:r>
          </w:p>
        </w:tc>
        <w:tc>
          <w:tcPr>
            <w:tcW w:w="852" w:type="dxa"/>
            <w:tcBorders>
              <w:top w:val="single" w:sz="4" w:space="0" w:color="000000"/>
              <w:left w:val="single" w:sz="4" w:space="0" w:color="000000"/>
              <w:bottom w:val="single" w:sz="4" w:space="0" w:color="000000"/>
              <w:right w:val="single" w:sz="18" w:space="0" w:color="000000"/>
            </w:tcBorders>
          </w:tcPr>
          <w:p w14:paraId="6A3C4419" w14:textId="77777777" w:rsidR="00E85D05" w:rsidRDefault="00EF08C5">
            <w:pPr>
              <w:jc w:val="both"/>
              <w:rPr>
                <w:sz w:val="16"/>
                <w:szCs w:val="16"/>
              </w:rPr>
            </w:pPr>
            <w:r>
              <w:rPr>
                <w:sz w:val="16"/>
                <w:szCs w:val="16"/>
              </w:rPr>
              <w:t>1</w:t>
            </w:r>
          </w:p>
        </w:tc>
        <w:tc>
          <w:tcPr>
            <w:tcW w:w="1125" w:type="dxa"/>
            <w:tcBorders>
              <w:top w:val="single" w:sz="4" w:space="0" w:color="000000"/>
              <w:left w:val="single" w:sz="18" w:space="0" w:color="000000"/>
              <w:bottom w:val="single" w:sz="4" w:space="0" w:color="000000"/>
              <w:right w:val="single" w:sz="18" w:space="0" w:color="000000"/>
            </w:tcBorders>
          </w:tcPr>
          <w:p w14:paraId="250D5E75" w14:textId="77777777" w:rsidR="00E85D05" w:rsidRDefault="00EF08C5">
            <w:pPr>
              <w:jc w:val="both"/>
              <w:rPr>
                <w:sz w:val="16"/>
                <w:szCs w:val="16"/>
              </w:rPr>
            </w:pPr>
            <w:r>
              <w:rPr>
                <w:sz w:val="16"/>
                <w:szCs w:val="16"/>
              </w:rPr>
              <w:t>6</w:t>
            </w:r>
          </w:p>
        </w:tc>
      </w:tr>
      <w:tr w:rsidR="00E85D05" w14:paraId="781CC2C2"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0B80F897" w14:textId="77777777" w:rsidR="00E85D05" w:rsidRDefault="00EF08C5">
            <w:pPr>
              <w:jc w:val="both"/>
              <w:rPr>
                <w:sz w:val="16"/>
                <w:szCs w:val="16"/>
              </w:rPr>
            </w:pPr>
            <w:r>
              <w:rPr>
                <w:sz w:val="16"/>
                <w:szCs w:val="16"/>
              </w:rPr>
              <w:t>11.</w:t>
            </w:r>
          </w:p>
        </w:tc>
        <w:tc>
          <w:tcPr>
            <w:tcW w:w="1895" w:type="dxa"/>
            <w:gridSpan w:val="2"/>
            <w:tcBorders>
              <w:top w:val="single" w:sz="4" w:space="0" w:color="000000"/>
              <w:left w:val="single" w:sz="4" w:space="0" w:color="000000"/>
              <w:bottom w:val="single" w:sz="4" w:space="0" w:color="000000"/>
              <w:right w:val="single" w:sz="4" w:space="0" w:color="000000"/>
            </w:tcBorders>
          </w:tcPr>
          <w:p w14:paraId="6DCD6BA8" w14:textId="77777777" w:rsidR="00E85D05" w:rsidRDefault="00EF08C5">
            <w:pPr>
              <w:jc w:val="both"/>
              <w:rPr>
                <w:sz w:val="16"/>
                <w:szCs w:val="16"/>
              </w:rPr>
            </w:pPr>
            <w:r>
              <w:rPr>
                <w:sz w:val="16"/>
                <w:szCs w:val="16"/>
              </w:rPr>
              <w:t>Fizika</w:t>
            </w:r>
          </w:p>
        </w:tc>
        <w:tc>
          <w:tcPr>
            <w:tcW w:w="655" w:type="dxa"/>
            <w:tcBorders>
              <w:top w:val="single" w:sz="4" w:space="0" w:color="000000"/>
              <w:left w:val="single" w:sz="4" w:space="0" w:color="000000"/>
              <w:bottom w:val="single" w:sz="4" w:space="0" w:color="000000"/>
              <w:right w:val="single" w:sz="4" w:space="0" w:color="000000"/>
            </w:tcBorders>
          </w:tcPr>
          <w:p w14:paraId="7CA7EBB6" w14:textId="77777777" w:rsidR="00E85D05" w:rsidRDefault="00EF08C5">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510AA3AC" w14:textId="77777777" w:rsidR="00E85D05" w:rsidRDefault="00EF08C5">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2035CF62" w14:textId="77777777" w:rsidR="00E85D05" w:rsidRDefault="00EF08C5">
            <w:pPr>
              <w:jc w:val="both"/>
              <w:rPr>
                <w:sz w:val="16"/>
                <w:szCs w:val="16"/>
              </w:rPr>
            </w:pPr>
            <w:r>
              <w:rPr>
                <w:sz w:val="16"/>
                <w:szCs w:val="16"/>
              </w:rPr>
              <w:t>1</w:t>
            </w:r>
          </w:p>
        </w:tc>
        <w:tc>
          <w:tcPr>
            <w:tcW w:w="735" w:type="dxa"/>
            <w:tcBorders>
              <w:top w:val="single" w:sz="4" w:space="0" w:color="000000"/>
              <w:left w:val="single" w:sz="4" w:space="0" w:color="000000"/>
              <w:bottom w:val="single" w:sz="4" w:space="0" w:color="000000"/>
              <w:right w:val="single" w:sz="18" w:space="0" w:color="000000"/>
            </w:tcBorders>
          </w:tcPr>
          <w:p w14:paraId="4B61AA88" w14:textId="77777777" w:rsidR="00E85D05" w:rsidRDefault="00EF08C5">
            <w:pPr>
              <w:jc w:val="both"/>
              <w:rPr>
                <w:sz w:val="16"/>
                <w:szCs w:val="16"/>
              </w:rPr>
            </w:pPr>
            <w:r>
              <w:rPr>
                <w:sz w:val="16"/>
                <w:szCs w:val="16"/>
              </w:rPr>
              <w:t>2</w:t>
            </w:r>
          </w:p>
        </w:tc>
        <w:tc>
          <w:tcPr>
            <w:tcW w:w="1170" w:type="dxa"/>
            <w:tcBorders>
              <w:top w:val="single" w:sz="4" w:space="0" w:color="000000"/>
              <w:left w:val="single" w:sz="18" w:space="0" w:color="000000"/>
              <w:bottom w:val="single" w:sz="4" w:space="0" w:color="000000"/>
              <w:right w:val="single" w:sz="18" w:space="0" w:color="000000"/>
            </w:tcBorders>
          </w:tcPr>
          <w:p w14:paraId="7CD80BA1" w14:textId="77777777" w:rsidR="00E85D05" w:rsidRDefault="00EF08C5">
            <w:pPr>
              <w:jc w:val="both"/>
              <w:rPr>
                <w:sz w:val="16"/>
                <w:szCs w:val="16"/>
              </w:rPr>
            </w:pPr>
            <w:r>
              <w:rPr>
                <w:sz w:val="16"/>
                <w:szCs w:val="16"/>
              </w:rPr>
              <w:t>3</w:t>
            </w:r>
          </w:p>
        </w:tc>
        <w:tc>
          <w:tcPr>
            <w:tcW w:w="798" w:type="dxa"/>
            <w:tcBorders>
              <w:top w:val="single" w:sz="4" w:space="0" w:color="000000"/>
              <w:left w:val="single" w:sz="18" w:space="0" w:color="000000"/>
              <w:bottom w:val="single" w:sz="4" w:space="0" w:color="000000"/>
              <w:right w:val="single" w:sz="4" w:space="0" w:color="000000"/>
            </w:tcBorders>
          </w:tcPr>
          <w:p w14:paraId="074312BB" w14:textId="77777777" w:rsidR="00E85D05" w:rsidRDefault="00EF08C5">
            <w:pPr>
              <w:jc w:val="both"/>
              <w:rPr>
                <w:sz w:val="16"/>
                <w:szCs w:val="16"/>
              </w:rPr>
            </w:pPr>
            <w:r>
              <w:rPr>
                <w:sz w:val="16"/>
                <w:szCs w:val="16"/>
              </w:rPr>
              <w:t>2</w:t>
            </w:r>
          </w:p>
        </w:tc>
        <w:tc>
          <w:tcPr>
            <w:tcW w:w="852" w:type="dxa"/>
            <w:tcBorders>
              <w:top w:val="single" w:sz="4" w:space="0" w:color="000000"/>
              <w:left w:val="single" w:sz="4" w:space="0" w:color="000000"/>
              <w:bottom w:val="single" w:sz="4" w:space="0" w:color="000000"/>
              <w:right w:val="single" w:sz="18" w:space="0" w:color="000000"/>
            </w:tcBorders>
          </w:tcPr>
          <w:p w14:paraId="3332517F" w14:textId="77777777" w:rsidR="00E85D05" w:rsidRDefault="00EF08C5">
            <w:pPr>
              <w:jc w:val="both"/>
              <w:rPr>
                <w:sz w:val="16"/>
                <w:szCs w:val="16"/>
              </w:rPr>
            </w:pPr>
            <w:r>
              <w:rPr>
                <w:sz w:val="16"/>
                <w:szCs w:val="16"/>
              </w:rPr>
              <w:t>2</w:t>
            </w:r>
          </w:p>
        </w:tc>
        <w:tc>
          <w:tcPr>
            <w:tcW w:w="1125" w:type="dxa"/>
            <w:tcBorders>
              <w:top w:val="single" w:sz="4" w:space="0" w:color="000000"/>
              <w:left w:val="single" w:sz="18" w:space="0" w:color="000000"/>
              <w:bottom w:val="single" w:sz="4" w:space="0" w:color="000000"/>
              <w:right w:val="single" w:sz="18" w:space="0" w:color="000000"/>
            </w:tcBorders>
          </w:tcPr>
          <w:p w14:paraId="2C6D4C81" w14:textId="77777777" w:rsidR="00E85D05" w:rsidRDefault="00EF08C5">
            <w:pPr>
              <w:jc w:val="both"/>
              <w:rPr>
                <w:sz w:val="16"/>
                <w:szCs w:val="16"/>
              </w:rPr>
            </w:pPr>
            <w:r>
              <w:rPr>
                <w:sz w:val="16"/>
                <w:szCs w:val="16"/>
              </w:rPr>
              <w:t>7</w:t>
            </w:r>
          </w:p>
        </w:tc>
      </w:tr>
      <w:tr w:rsidR="00E85D05" w14:paraId="364A1C21"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02687AC6" w14:textId="77777777" w:rsidR="00E85D05" w:rsidRDefault="00EF08C5">
            <w:pPr>
              <w:jc w:val="both"/>
              <w:rPr>
                <w:sz w:val="16"/>
                <w:szCs w:val="16"/>
              </w:rPr>
            </w:pPr>
            <w:r>
              <w:rPr>
                <w:sz w:val="16"/>
                <w:szCs w:val="16"/>
              </w:rPr>
              <w:t>12.</w:t>
            </w:r>
          </w:p>
        </w:tc>
        <w:tc>
          <w:tcPr>
            <w:tcW w:w="1895" w:type="dxa"/>
            <w:gridSpan w:val="2"/>
            <w:tcBorders>
              <w:top w:val="single" w:sz="4" w:space="0" w:color="000000"/>
              <w:left w:val="single" w:sz="4" w:space="0" w:color="000000"/>
              <w:bottom w:val="single" w:sz="4" w:space="0" w:color="000000"/>
              <w:right w:val="single" w:sz="4" w:space="0" w:color="000000"/>
            </w:tcBorders>
          </w:tcPr>
          <w:p w14:paraId="7D3ABFCA" w14:textId="77777777" w:rsidR="00E85D05" w:rsidRDefault="00EF08C5">
            <w:pPr>
              <w:jc w:val="both"/>
              <w:rPr>
                <w:sz w:val="16"/>
                <w:szCs w:val="16"/>
              </w:rPr>
            </w:pPr>
            <w:r>
              <w:rPr>
                <w:sz w:val="16"/>
                <w:szCs w:val="16"/>
              </w:rPr>
              <w:t>Chemija</w:t>
            </w:r>
          </w:p>
        </w:tc>
        <w:tc>
          <w:tcPr>
            <w:tcW w:w="655" w:type="dxa"/>
            <w:tcBorders>
              <w:top w:val="single" w:sz="4" w:space="0" w:color="000000"/>
              <w:left w:val="single" w:sz="4" w:space="0" w:color="000000"/>
              <w:bottom w:val="single" w:sz="4" w:space="0" w:color="000000"/>
              <w:right w:val="single" w:sz="4" w:space="0" w:color="000000"/>
            </w:tcBorders>
          </w:tcPr>
          <w:p w14:paraId="51DC9BA0" w14:textId="77777777" w:rsidR="00E85D05" w:rsidRDefault="00EF08C5">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174B219E" w14:textId="77777777" w:rsidR="00E85D05" w:rsidRDefault="00EF08C5">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385571BB" w14:textId="77777777" w:rsidR="00E85D05" w:rsidRDefault="00EF08C5">
            <w:pPr>
              <w:jc w:val="both"/>
              <w:rPr>
                <w:sz w:val="16"/>
                <w:szCs w:val="16"/>
              </w:rPr>
            </w:pPr>
            <w:r>
              <w:rPr>
                <w:sz w:val="16"/>
                <w:szCs w:val="16"/>
              </w:rPr>
              <w:t>-</w:t>
            </w:r>
          </w:p>
        </w:tc>
        <w:tc>
          <w:tcPr>
            <w:tcW w:w="735" w:type="dxa"/>
            <w:tcBorders>
              <w:top w:val="single" w:sz="4" w:space="0" w:color="000000"/>
              <w:left w:val="single" w:sz="4" w:space="0" w:color="000000"/>
              <w:bottom w:val="single" w:sz="4" w:space="0" w:color="000000"/>
              <w:right w:val="single" w:sz="18" w:space="0" w:color="000000"/>
            </w:tcBorders>
          </w:tcPr>
          <w:p w14:paraId="40F8E9C7" w14:textId="77777777" w:rsidR="00E85D05" w:rsidRDefault="00EF08C5">
            <w:pPr>
              <w:jc w:val="both"/>
              <w:rPr>
                <w:sz w:val="16"/>
                <w:szCs w:val="16"/>
              </w:rPr>
            </w:pPr>
            <w:r>
              <w:rPr>
                <w:sz w:val="16"/>
                <w:szCs w:val="16"/>
              </w:rPr>
              <w:t>2</w:t>
            </w:r>
          </w:p>
        </w:tc>
        <w:tc>
          <w:tcPr>
            <w:tcW w:w="1170" w:type="dxa"/>
            <w:tcBorders>
              <w:top w:val="single" w:sz="4" w:space="0" w:color="000000"/>
              <w:left w:val="single" w:sz="18" w:space="0" w:color="000000"/>
              <w:bottom w:val="single" w:sz="4" w:space="0" w:color="000000"/>
              <w:right w:val="single" w:sz="18" w:space="0" w:color="000000"/>
            </w:tcBorders>
          </w:tcPr>
          <w:p w14:paraId="282D3EC7" w14:textId="77777777" w:rsidR="00E85D05" w:rsidRDefault="00EF08C5">
            <w:pPr>
              <w:jc w:val="both"/>
              <w:rPr>
                <w:sz w:val="16"/>
                <w:szCs w:val="16"/>
              </w:rPr>
            </w:pPr>
            <w:r>
              <w:rPr>
                <w:sz w:val="16"/>
                <w:szCs w:val="16"/>
              </w:rPr>
              <w:t>2</w:t>
            </w:r>
          </w:p>
        </w:tc>
        <w:tc>
          <w:tcPr>
            <w:tcW w:w="798" w:type="dxa"/>
            <w:tcBorders>
              <w:top w:val="single" w:sz="4" w:space="0" w:color="000000"/>
              <w:left w:val="single" w:sz="18" w:space="0" w:color="000000"/>
              <w:bottom w:val="single" w:sz="4" w:space="0" w:color="000000"/>
              <w:right w:val="single" w:sz="4" w:space="0" w:color="000000"/>
            </w:tcBorders>
          </w:tcPr>
          <w:p w14:paraId="6ACE16B5" w14:textId="77777777" w:rsidR="00E85D05" w:rsidRDefault="00EF08C5">
            <w:pPr>
              <w:jc w:val="both"/>
              <w:rPr>
                <w:sz w:val="16"/>
                <w:szCs w:val="16"/>
              </w:rPr>
            </w:pPr>
            <w:r>
              <w:rPr>
                <w:sz w:val="16"/>
                <w:szCs w:val="16"/>
              </w:rPr>
              <w:t>2</w:t>
            </w:r>
          </w:p>
        </w:tc>
        <w:tc>
          <w:tcPr>
            <w:tcW w:w="852" w:type="dxa"/>
            <w:tcBorders>
              <w:top w:val="single" w:sz="4" w:space="0" w:color="000000"/>
              <w:left w:val="single" w:sz="4" w:space="0" w:color="000000"/>
              <w:bottom w:val="single" w:sz="4" w:space="0" w:color="000000"/>
              <w:right w:val="single" w:sz="18" w:space="0" w:color="000000"/>
            </w:tcBorders>
          </w:tcPr>
          <w:p w14:paraId="7F4A035A" w14:textId="77777777" w:rsidR="00E85D05" w:rsidRDefault="00EF08C5">
            <w:pPr>
              <w:jc w:val="both"/>
              <w:rPr>
                <w:sz w:val="16"/>
                <w:szCs w:val="16"/>
              </w:rPr>
            </w:pPr>
            <w:r>
              <w:rPr>
                <w:sz w:val="16"/>
                <w:szCs w:val="16"/>
              </w:rPr>
              <w:t>2</w:t>
            </w:r>
          </w:p>
        </w:tc>
        <w:tc>
          <w:tcPr>
            <w:tcW w:w="1125" w:type="dxa"/>
            <w:tcBorders>
              <w:top w:val="single" w:sz="4" w:space="0" w:color="000000"/>
              <w:left w:val="single" w:sz="18" w:space="0" w:color="000000"/>
              <w:bottom w:val="single" w:sz="4" w:space="0" w:color="000000"/>
              <w:right w:val="single" w:sz="18" w:space="0" w:color="000000"/>
            </w:tcBorders>
          </w:tcPr>
          <w:p w14:paraId="556F9F96" w14:textId="77777777" w:rsidR="00E85D05" w:rsidRDefault="00EF08C5">
            <w:pPr>
              <w:jc w:val="both"/>
              <w:rPr>
                <w:sz w:val="16"/>
                <w:szCs w:val="16"/>
              </w:rPr>
            </w:pPr>
            <w:r>
              <w:rPr>
                <w:sz w:val="16"/>
                <w:szCs w:val="16"/>
              </w:rPr>
              <w:t>6</w:t>
            </w:r>
          </w:p>
        </w:tc>
      </w:tr>
      <w:tr w:rsidR="00E85D05" w14:paraId="15C10BC2" w14:textId="77777777" w:rsidTr="000F094B">
        <w:trPr>
          <w:trHeight w:val="210"/>
          <w:jc w:val="center"/>
        </w:trPr>
        <w:tc>
          <w:tcPr>
            <w:tcW w:w="510" w:type="dxa"/>
            <w:tcBorders>
              <w:top w:val="single" w:sz="4" w:space="0" w:color="000000"/>
              <w:left w:val="single" w:sz="4" w:space="0" w:color="000000"/>
              <w:bottom w:val="single" w:sz="4" w:space="0" w:color="000000"/>
              <w:right w:val="single" w:sz="4" w:space="0" w:color="000000"/>
            </w:tcBorders>
          </w:tcPr>
          <w:p w14:paraId="5425E146" w14:textId="77777777" w:rsidR="00E85D05" w:rsidRDefault="00EF08C5">
            <w:pPr>
              <w:jc w:val="both"/>
              <w:rPr>
                <w:sz w:val="16"/>
                <w:szCs w:val="16"/>
              </w:rPr>
            </w:pPr>
            <w:r>
              <w:rPr>
                <w:sz w:val="16"/>
                <w:szCs w:val="16"/>
              </w:rPr>
              <w:t>13.</w:t>
            </w:r>
          </w:p>
        </w:tc>
        <w:tc>
          <w:tcPr>
            <w:tcW w:w="1895" w:type="dxa"/>
            <w:gridSpan w:val="2"/>
            <w:tcBorders>
              <w:top w:val="single" w:sz="4" w:space="0" w:color="000000"/>
              <w:left w:val="single" w:sz="4" w:space="0" w:color="000000"/>
              <w:bottom w:val="single" w:sz="4" w:space="0" w:color="000000"/>
              <w:right w:val="single" w:sz="4" w:space="0" w:color="000000"/>
            </w:tcBorders>
          </w:tcPr>
          <w:p w14:paraId="4C40189D" w14:textId="77777777" w:rsidR="00E85D05" w:rsidRDefault="00EF08C5">
            <w:pPr>
              <w:jc w:val="both"/>
              <w:rPr>
                <w:sz w:val="16"/>
                <w:szCs w:val="16"/>
              </w:rPr>
            </w:pPr>
            <w:r>
              <w:rPr>
                <w:sz w:val="16"/>
                <w:szCs w:val="16"/>
              </w:rPr>
              <w:t>Istorija</w:t>
            </w:r>
          </w:p>
        </w:tc>
        <w:tc>
          <w:tcPr>
            <w:tcW w:w="655" w:type="dxa"/>
            <w:tcBorders>
              <w:top w:val="single" w:sz="4" w:space="0" w:color="000000"/>
              <w:left w:val="single" w:sz="4" w:space="0" w:color="000000"/>
              <w:bottom w:val="single" w:sz="4" w:space="0" w:color="000000"/>
              <w:right w:val="single" w:sz="4" w:space="0" w:color="000000"/>
            </w:tcBorders>
          </w:tcPr>
          <w:p w14:paraId="51FD253D" w14:textId="77777777" w:rsidR="00E85D05" w:rsidRDefault="00EF08C5">
            <w:pPr>
              <w:jc w:val="both"/>
              <w:rPr>
                <w:sz w:val="16"/>
                <w:szCs w:val="16"/>
              </w:rPr>
            </w:pPr>
            <w:r>
              <w:rPr>
                <w:sz w:val="16"/>
                <w:szCs w:val="16"/>
              </w:rPr>
              <w:t>2</w:t>
            </w:r>
          </w:p>
        </w:tc>
        <w:tc>
          <w:tcPr>
            <w:tcW w:w="660" w:type="dxa"/>
            <w:tcBorders>
              <w:top w:val="single" w:sz="4" w:space="0" w:color="000000"/>
              <w:left w:val="single" w:sz="4" w:space="0" w:color="000000"/>
              <w:bottom w:val="single" w:sz="4" w:space="0" w:color="000000"/>
              <w:right w:val="single" w:sz="4" w:space="0" w:color="000000"/>
            </w:tcBorders>
          </w:tcPr>
          <w:p w14:paraId="778A65B4" w14:textId="77777777" w:rsidR="00E85D05" w:rsidRDefault="00EF08C5">
            <w:pPr>
              <w:jc w:val="both"/>
              <w:rPr>
                <w:sz w:val="16"/>
                <w:szCs w:val="16"/>
              </w:rPr>
            </w:pPr>
            <w:r>
              <w:rPr>
                <w:sz w:val="16"/>
                <w:szCs w:val="16"/>
              </w:rPr>
              <w:t>2</w:t>
            </w:r>
          </w:p>
        </w:tc>
        <w:tc>
          <w:tcPr>
            <w:tcW w:w="660" w:type="dxa"/>
            <w:tcBorders>
              <w:top w:val="single" w:sz="4" w:space="0" w:color="000000"/>
              <w:left w:val="single" w:sz="4" w:space="0" w:color="000000"/>
              <w:bottom w:val="single" w:sz="4" w:space="0" w:color="000000"/>
              <w:right w:val="single" w:sz="4" w:space="0" w:color="000000"/>
            </w:tcBorders>
          </w:tcPr>
          <w:p w14:paraId="136CB4B6" w14:textId="77777777" w:rsidR="00E85D05" w:rsidRDefault="00EF08C5">
            <w:pPr>
              <w:jc w:val="both"/>
              <w:rPr>
                <w:sz w:val="16"/>
                <w:szCs w:val="16"/>
              </w:rPr>
            </w:pPr>
            <w:r>
              <w:rPr>
                <w:sz w:val="16"/>
                <w:szCs w:val="16"/>
              </w:rPr>
              <w:t>2</w:t>
            </w:r>
          </w:p>
        </w:tc>
        <w:tc>
          <w:tcPr>
            <w:tcW w:w="735" w:type="dxa"/>
            <w:tcBorders>
              <w:top w:val="single" w:sz="4" w:space="0" w:color="000000"/>
              <w:left w:val="single" w:sz="4" w:space="0" w:color="000000"/>
              <w:bottom w:val="single" w:sz="4" w:space="0" w:color="000000"/>
              <w:right w:val="single" w:sz="18" w:space="0" w:color="000000"/>
            </w:tcBorders>
          </w:tcPr>
          <w:p w14:paraId="4C5D6995" w14:textId="77777777" w:rsidR="00E85D05" w:rsidRDefault="00EF08C5">
            <w:pPr>
              <w:jc w:val="both"/>
              <w:rPr>
                <w:sz w:val="16"/>
                <w:szCs w:val="16"/>
              </w:rPr>
            </w:pPr>
            <w:r>
              <w:rPr>
                <w:sz w:val="16"/>
                <w:szCs w:val="16"/>
              </w:rPr>
              <w:t>2</w:t>
            </w:r>
          </w:p>
        </w:tc>
        <w:tc>
          <w:tcPr>
            <w:tcW w:w="1170" w:type="dxa"/>
            <w:tcBorders>
              <w:top w:val="single" w:sz="4" w:space="0" w:color="000000"/>
              <w:left w:val="single" w:sz="18" w:space="0" w:color="000000"/>
              <w:bottom w:val="single" w:sz="4" w:space="0" w:color="000000"/>
              <w:right w:val="single" w:sz="18" w:space="0" w:color="000000"/>
            </w:tcBorders>
          </w:tcPr>
          <w:p w14:paraId="36A84D33" w14:textId="77777777" w:rsidR="00E85D05" w:rsidRDefault="00EF08C5">
            <w:pPr>
              <w:jc w:val="both"/>
              <w:rPr>
                <w:sz w:val="16"/>
                <w:szCs w:val="16"/>
              </w:rPr>
            </w:pPr>
            <w:r>
              <w:rPr>
                <w:sz w:val="16"/>
                <w:szCs w:val="16"/>
              </w:rPr>
              <w:t>8</w:t>
            </w:r>
          </w:p>
        </w:tc>
        <w:tc>
          <w:tcPr>
            <w:tcW w:w="798" w:type="dxa"/>
            <w:tcBorders>
              <w:top w:val="single" w:sz="4" w:space="0" w:color="000000"/>
              <w:left w:val="single" w:sz="18" w:space="0" w:color="000000"/>
              <w:bottom w:val="single" w:sz="4" w:space="0" w:color="000000"/>
              <w:right w:val="single" w:sz="4" w:space="0" w:color="000000"/>
            </w:tcBorders>
          </w:tcPr>
          <w:p w14:paraId="71A66FB9" w14:textId="77777777" w:rsidR="00E85D05" w:rsidRDefault="00EF08C5">
            <w:pPr>
              <w:jc w:val="both"/>
              <w:rPr>
                <w:sz w:val="16"/>
                <w:szCs w:val="16"/>
              </w:rPr>
            </w:pPr>
            <w:r>
              <w:rPr>
                <w:sz w:val="16"/>
                <w:szCs w:val="16"/>
              </w:rPr>
              <w:t>2</w:t>
            </w:r>
          </w:p>
        </w:tc>
        <w:tc>
          <w:tcPr>
            <w:tcW w:w="852" w:type="dxa"/>
            <w:tcBorders>
              <w:top w:val="single" w:sz="4" w:space="0" w:color="000000"/>
              <w:left w:val="single" w:sz="4" w:space="0" w:color="000000"/>
              <w:bottom w:val="single" w:sz="4" w:space="0" w:color="000000"/>
              <w:right w:val="single" w:sz="18" w:space="0" w:color="000000"/>
            </w:tcBorders>
          </w:tcPr>
          <w:p w14:paraId="1918F004" w14:textId="77777777" w:rsidR="00E85D05" w:rsidRDefault="00EF08C5">
            <w:pPr>
              <w:jc w:val="both"/>
              <w:rPr>
                <w:sz w:val="16"/>
                <w:szCs w:val="16"/>
              </w:rPr>
            </w:pPr>
            <w:r>
              <w:rPr>
                <w:sz w:val="16"/>
                <w:szCs w:val="16"/>
              </w:rPr>
              <w:t>2</w:t>
            </w:r>
          </w:p>
        </w:tc>
        <w:tc>
          <w:tcPr>
            <w:tcW w:w="1125" w:type="dxa"/>
            <w:tcBorders>
              <w:top w:val="single" w:sz="4" w:space="0" w:color="000000"/>
              <w:left w:val="single" w:sz="18" w:space="0" w:color="000000"/>
              <w:bottom w:val="single" w:sz="4" w:space="0" w:color="000000"/>
              <w:right w:val="single" w:sz="18" w:space="0" w:color="000000"/>
            </w:tcBorders>
          </w:tcPr>
          <w:p w14:paraId="6CBC7AD4" w14:textId="77777777" w:rsidR="00E85D05" w:rsidRDefault="00EF08C5">
            <w:pPr>
              <w:jc w:val="both"/>
              <w:rPr>
                <w:sz w:val="16"/>
                <w:szCs w:val="16"/>
              </w:rPr>
            </w:pPr>
            <w:r>
              <w:rPr>
                <w:sz w:val="16"/>
                <w:szCs w:val="16"/>
              </w:rPr>
              <w:t>12</w:t>
            </w:r>
          </w:p>
        </w:tc>
      </w:tr>
      <w:tr w:rsidR="00E85D05" w14:paraId="75A35BD6"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29ECC4F4" w14:textId="77777777" w:rsidR="00E85D05" w:rsidRDefault="00EF08C5">
            <w:pPr>
              <w:jc w:val="both"/>
              <w:rPr>
                <w:sz w:val="16"/>
                <w:szCs w:val="16"/>
              </w:rPr>
            </w:pPr>
            <w:r>
              <w:rPr>
                <w:sz w:val="16"/>
                <w:szCs w:val="16"/>
              </w:rPr>
              <w:t>14.</w:t>
            </w:r>
          </w:p>
        </w:tc>
        <w:tc>
          <w:tcPr>
            <w:tcW w:w="1895" w:type="dxa"/>
            <w:gridSpan w:val="2"/>
            <w:tcBorders>
              <w:top w:val="single" w:sz="4" w:space="0" w:color="000000"/>
              <w:left w:val="single" w:sz="4" w:space="0" w:color="000000"/>
              <w:bottom w:val="single" w:sz="4" w:space="0" w:color="000000"/>
              <w:right w:val="single" w:sz="4" w:space="0" w:color="000000"/>
            </w:tcBorders>
          </w:tcPr>
          <w:p w14:paraId="7B4C964F" w14:textId="77777777" w:rsidR="00E85D05" w:rsidRDefault="00EF08C5">
            <w:pPr>
              <w:jc w:val="both"/>
              <w:rPr>
                <w:sz w:val="16"/>
                <w:szCs w:val="16"/>
              </w:rPr>
            </w:pPr>
            <w:r>
              <w:rPr>
                <w:sz w:val="16"/>
                <w:szCs w:val="16"/>
              </w:rPr>
              <w:t>Pilietiškumo pagrindai</w:t>
            </w:r>
          </w:p>
        </w:tc>
        <w:tc>
          <w:tcPr>
            <w:tcW w:w="655" w:type="dxa"/>
            <w:tcBorders>
              <w:top w:val="single" w:sz="4" w:space="0" w:color="000000"/>
              <w:left w:val="single" w:sz="4" w:space="0" w:color="000000"/>
              <w:bottom w:val="single" w:sz="4" w:space="0" w:color="000000"/>
              <w:right w:val="single" w:sz="4" w:space="0" w:color="000000"/>
            </w:tcBorders>
          </w:tcPr>
          <w:p w14:paraId="442F5474" w14:textId="77777777" w:rsidR="00E85D05" w:rsidRDefault="00EF08C5">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66C7B470" w14:textId="77777777" w:rsidR="00E85D05" w:rsidRDefault="00EF08C5">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166225C6" w14:textId="77777777" w:rsidR="00E85D05" w:rsidRDefault="00EF08C5">
            <w:pPr>
              <w:jc w:val="both"/>
              <w:rPr>
                <w:sz w:val="16"/>
                <w:szCs w:val="16"/>
              </w:rPr>
            </w:pPr>
            <w:r>
              <w:rPr>
                <w:sz w:val="16"/>
                <w:szCs w:val="16"/>
              </w:rPr>
              <w:t>-</w:t>
            </w:r>
          </w:p>
        </w:tc>
        <w:tc>
          <w:tcPr>
            <w:tcW w:w="735" w:type="dxa"/>
            <w:tcBorders>
              <w:top w:val="single" w:sz="4" w:space="0" w:color="000000"/>
              <w:left w:val="single" w:sz="4" w:space="0" w:color="000000"/>
              <w:bottom w:val="single" w:sz="4" w:space="0" w:color="000000"/>
              <w:right w:val="single" w:sz="18" w:space="0" w:color="000000"/>
            </w:tcBorders>
          </w:tcPr>
          <w:p w14:paraId="4E4FE4C9" w14:textId="77777777" w:rsidR="00E85D05" w:rsidRDefault="00EF08C5">
            <w:pPr>
              <w:jc w:val="both"/>
              <w:rPr>
                <w:sz w:val="16"/>
                <w:szCs w:val="16"/>
              </w:rPr>
            </w:pPr>
            <w:r>
              <w:rPr>
                <w:sz w:val="16"/>
                <w:szCs w:val="16"/>
              </w:rPr>
              <w:t>-</w:t>
            </w:r>
          </w:p>
        </w:tc>
        <w:tc>
          <w:tcPr>
            <w:tcW w:w="1170" w:type="dxa"/>
            <w:tcBorders>
              <w:top w:val="single" w:sz="4" w:space="0" w:color="000000"/>
              <w:left w:val="single" w:sz="18" w:space="0" w:color="000000"/>
              <w:bottom w:val="single" w:sz="4" w:space="0" w:color="000000"/>
              <w:right w:val="single" w:sz="18" w:space="0" w:color="000000"/>
            </w:tcBorders>
          </w:tcPr>
          <w:p w14:paraId="6A08D446" w14:textId="77777777" w:rsidR="00E85D05" w:rsidRDefault="00EF08C5">
            <w:pPr>
              <w:jc w:val="both"/>
              <w:rPr>
                <w:sz w:val="16"/>
                <w:szCs w:val="16"/>
              </w:rPr>
            </w:pPr>
            <w:r>
              <w:rPr>
                <w:sz w:val="16"/>
                <w:szCs w:val="16"/>
              </w:rPr>
              <w:t>-</w:t>
            </w:r>
          </w:p>
        </w:tc>
        <w:tc>
          <w:tcPr>
            <w:tcW w:w="798" w:type="dxa"/>
            <w:tcBorders>
              <w:top w:val="single" w:sz="4" w:space="0" w:color="000000"/>
              <w:left w:val="single" w:sz="18" w:space="0" w:color="000000"/>
              <w:bottom w:val="single" w:sz="4" w:space="0" w:color="000000"/>
              <w:right w:val="single" w:sz="4" w:space="0" w:color="000000"/>
            </w:tcBorders>
          </w:tcPr>
          <w:p w14:paraId="6FC478CA" w14:textId="77777777" w:rsidR="00E85D05" w:rsidRDefault="00EF08C5">
            <w:pPr>
              <w:jc w:val="both"/>
              <w:rPr>
                <w:sz w:val="16"/>
                <w:szCs w:val="16"/>
              </w:rPr>
            </w:pPr>
            <w:r>
              <w:rPr>
                <w:sz w:val="16"/>
                <w:szCs w:val="16"/>
              </w:rPr>
              <w:t>1</w:t>
            </w:r>
          </w:p>
        </w:tc>
        <w:tc>
          <w:tcPr>
            <w:tcW w:w="852" w:type="dxa"/>
            <w:tcBorders>
              <w:top w:val="single" w:sz="4" w:space="0" w:color="000000"/>
              <w:left w:val="single" w:sz="4" w:space="0" w:color="000000"/>
              <w:bottom w:val="single" w:sz="4" w:space="0" w:color="000000"/>
              <w:right w:val="single" w:sz="18" w:space="0" w:color="000000"/>
            </w:tcBorders>
          </w:tcPr>
          <w:p w14:paraId="5F5AC4C8" w14:textId="77777777" w:rsidR="00E85D05" w:rsidRDefault="00EF08C5">
            <w:pPr>
              <w:jc w:val="both"/>
              <w:rPr>
                <w:sz w:val="16"/>
                <w:szCs w:val="16"/>
              </w:rPr>
            </w:pPr>
            <w:r>
              <w:rPr>
                <w:sz w:val="16"/>
                <w:szCs w:val="16"/>
              </w:rPr>
              <w:t>1</w:t>
            </w:r>
          </w:p>
        </w:tc>
        <w:tc>
          <w:tcPr>
            <w:tcW w:w="1125" w:type="dxa"/>
            <w:tcBorders>
              <w:top w:val="single" w:sz="4" w:space="0" w:color="000000"/>
              <w:left w:val="single" w:sz="18" w:space="0" w:color="000000"/>
              <w:bottom w:val="single" w:sz="4" w:space="0" w:color="000000"/>
              <w:right w:val="single" w:sz="18" w:space="0" w:color="000000"/>
            </w:tcBorders>
          </w:tcPr>
          <w:p w14:paraId="383C1FF9" w14:textId="77777777" w:rsidR="00E85D05" w:rsidRDefault="00EF08C5">
            <w:pPr>
              <w:jc w:val="both"/>
              <w:rPr>
                <w:sz w:val="16"/>
                <w:szCs w:val="16"/>
              </w:rPr>
            </w:pPr>
            <w:r>
              <w:rPr>
                <w:sz w:val="16"/>
                <w:szCs w:val="16"/>
              </w:rPr>
              <w:t>2</w:t>
            </w:r>
          </w:p>
        </w:tc>
      </w:tr>
      <w:tr w:rsidR="00E85D05" w14:paraId="57C27BC7"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17070C6B" w14:textId="77777777" w:rsidR="00E85D05" w:rsidRDefault="00EF08C5">
            <w:pPr>
              <w:jc w:val="both"/>
              <w:rPr>
                <w:sz w:val="16"/>
                <w:szCs w:val="16"/>
              </w:rPr>
            </w:pPr>
            <w:r>
              <w:rPr>
                <w:sz w:val="16"/>
                <w:szCs w:val="16"/>
              </w:rPr>
              <w:t>15.</w:t>
            </w:r>
          </w:p>
        </w:tc>
        <w:tc>
          <w:tcPr>
            <w:tcW w:w="1895" w:type="dxa"/>
            <w:gridSpan w:val="2"/>
            <w:tcBorders>
              <w:top w:val="single" w:sz="4" w:space="0" w:color="000000"/>
              <w:left w:val="single" w:sz="4" w:space="0" w:color="000000"/>
              <w:bottom w:val="single" w:sz="4" w:space="0" w:color="000000"/>
              <w:right w:val="single" w:sz="4" w:space="0" w:color="000000"/>
            </w:tcBorders>
          </w:tcPr>
          <w:p w14:paraId="0474191A" w14:textId="77777777" w:rsidR="00E85D05" w:rsidRDefault="00EF08C5">
            <w:pPr>
              <w:jc w:val="both"/>
              <w:rPr>
                <w:sz w:val="16"/>
                <w:szCs w:val="16"/>
              </w:rPr>
            </w:pPr>
            <w:r>
              <w:rPr>
                <w:sz w:val="16"/>
                <w:szCs w:val="16"/>
              </w:rPr>
              <w:t>Socialinė-pilietinė veikla</w:t>
            </w:r>
            <w:r>
              <w:rPr>
                <w:color w:val="000000"/>
                <w:sz w:val="16"/>
                <w:szCs w:val="16"/>
              </w:rPr>
              <w:t>**</w:t>
            </w:r>
          </w:p>
        </w:tc>
        <w:tc>
          <w:tcPr>
            <w:tcW w:w="655" w:type="dxa"/>
            <w:tcBorders>
              <w:top w:val="single" w:sz="4" w:space="0" w:color="000000"/>
              <w:left w:val="single" w:sz="4" w:space="0" w:color="000000"/>
              <w:bottom w:val="single" w:sz="4" w:space="0" w:color="000000"/>
              <w:right w:val="single" w:sz="4" w:space="0" w:color="000000"/>
            </w:tcBorders>
          </w:tcPr>
          <w:p w14:paraId="74F39EB5" w14:textId="77777777" w:rsidR="00E85D05" w:rsidRDefault="00EF08C5">
            <w:pPr>
              <w:jc w:val="both"/>
              <w:rPr>
                <w:sz w:val="16"/>
                <w:szCs w:val="16"/>
              </w:rPr>
            </w:pPr>
            <w:r>
              <w:rPr>
                <w:sz w:val="16"/>
                <w:szCs w:val="16"/>
              </w:rPr>
              <w:t>20</w:t>
            </w:r>
          </w:p>
        </w:tc>
        <w:tc>
          <w:tcPr>
            <w:tcW w:w="660" w:type="dxa"/>
            <w:tcBorders>
              <w:top w:val="single" w:sz="4" w:space="0" w:color="000000"/>
              <w:left w:val="single" w:sz="4" w:space="0" w:color="000000"/>
              <w:bottom w:val="single" w:sz="4" w:space="0" w:color="000000"/>
              <w:right w:val="single" w:sz="4" w:space="0" w:color="000000"/>
            </w:tcBorders>
          </w:tcPr>
          <w:p w14:paraId="411C82A9" w14:textId="77777777" w:rsidR="00E85D05" w:rsidRDefault="00EF08C5">
            <w:pPr>
              <w:jc w:val="both"/>
              <w:rPr>
                <w:sz w:val="16"/>
                <w:szCs w:val="16"/>
              </w:rPr>
            </w:pPr>
            <w:r>
              <w:rPr>
                <w:sz w:val="16"/>
                <w:szCs w:val="16"/>
              </w:rPr>
              <w:t>20</w:t>
            </w:r>
          </w:p>
        </w:tc>
        <w:tc>
          <w:tcPr>
            <w:tcW w:w="660" w:type="dxa"/>
            <w:tcBorders>
              <w:top w:val="single" w:sz="4" w:space="0" w:color="000000"/>
              <w:left w:val="single" w:sz="4" w:space="0" w:color="000000"/>
              <w:bottom w:val="single" w:sz="4" w:space="0" w:color="000000"/>
              <w:right w:val="single" w:sz="4" w:space="0" w:color="000000"/>
            </w:tcBorders>
          </w:tcPr>
          <w:p w14:paraId="7DCD5F70" w14:textId="77777777" w:rsidR="00E85D05" w:rsidRDefault="00EF08C5">
            <w:pPr>
              <w:jc w:val="both"/>
              <w:rPr>
                <w:sz w:val="16"/>
                <w:szCs w:val="16"/>
              </w:rPr>
            </w:pPr>
            <w:r>
              <w:rPr>
                <w:sz w:val="16"/>
                <w:szCs w:val="16"/>
              </w:rPr>
              <w:t>20</w:t>
            </w:r>
          </w:p>
        </w:tc>
        <w:tc>
          <w:tcPr>
            <w:tcW w:w="735" w:type="dxa"/>
            <w:tcBorders>
              <w:top w:val="single" w:sz="4" w:space="0" w:color="000000"/>
              <w:left w:val="single" w:sz="4" w:space="0" w:color="000000"/>
              <w:bottom w:val="single" w:sz="4" w:space="0" w:color="000000"/>
              <w:right w:val="single" w:sz="18" w:space="0" w:color="000000"/>
            </w:tcBorders>
          </w:tcPr>
          <w:p w14:paraId="4AD347EB" w14:textId="77777777" w:rsidR="00E85D05" w:rsidRDefault="00EF08C5">
            <w:pPr>
              <w:jc w:val="both"/>
              <w:rPr>
                <w:sz w:val="16"/>
                <w:szCs w:val="16"/>
              </w:rPr>
            </w:pPr>
            <w:r>
              <w:rPr>
                <w:sz w:val="16"/>
                <w:szCs w:val="16"/>
              </w:rPr>
              <w:t>20</w:t>
            </w:r>
          </w:p>
        </w:tc>
        <w:tc>
          <w:tcPr>
            <w:tcW w:w="1170" w:type="dxa"/>
            <w:tcBorders>
              <w:top w:val="single" w:sz="4" w:space="0" w:color="000000"/>
              <w:left w:val="single" w:sz="18" w:space="0" w:color="000000"/>
              <w:bottom w:val="single" w:sz="4" w:space="0" w:color="000000"/>
              <w:right w:val="single" w:sz="18" w:space="0" w:color="000000"/>
            </w:tcBorders>
          </w:tcPr>
          <w:p w14:paraId="267AE282" w14:textId="77777777" w:rsidR="00E85D05" w:rsidRDefault="00EF08C5">
            <w:pPr>
              <w:jc w:val="both"/>
              <w:rPr>
                <w:sz w:val="16"/>
                <w:szCs w:val="16"/>
              </w:rPr>
            </w:pPr>
            <w:r>
              <w:rPr>
                <w:sz w:val="16"/>
                <w:szCs w:val="16"/>
              </w:rPr>
              <w:t>80</w:t>
            </w:r>
          </w:p>
        </w:tc>
        <w:tc>
          <w:tcPr>
            <w:tcW w:w="798" w:type="dxa"/>
            <w:tcBorders>
              <w:top w:val="single" w:sz="4" w:space="0" w:color="000000"/>
              <w:left w:val="single" w:sz="18" w:space="0" w:color="000000"/>
              <w:bottom w:val="single" w:sz="4" w:space="0" w:color="000000"/>
              <w:right w:val="single" w:sz="4" w:space="0" w:color="000000"/>
            </w:tcBorders>
          </w:tcPr>
          <w:p w14:paraId="53504A6D" w14:textId="77777777" w:rsidR="00E85D05" w:rsidRDefault="00EF08C5">
            <w:pPr>
              <w:jc w:val="both"/>
              <w:rPr>
                <w:sz w:val="16"/>
                <w:szCs w:val="16"/>
              </w:rPr>
            </w:pPr>
            <w:r>
              <w:rPr>
                <w:sz w:val="16"/>
                <w:szCs w:val="16"/>
              </w:rPr>
              <w:t>20</w:t>
            </w:r>
          </w:p>
        </w:tc>
        <w:tc>
          <w:tcPr>
            <w:tcW w:w="852" w:type="dxa"/>
            <w:tcBorders>
              <w:top w:val="single" w:sz="4" w:space="0" w:color="000000"/>
              <w:left w:val="single" w:sz="4" w:space="0" w:color="000000"/>
              <w:bottom w:val="single" w:sz="4" w:space="0" w:color="000000"/>
              <w:right w:val="single" w:sz="18" w:space="0" w:color="000000"/>
            </w:tcBorders>
          </w:tcPr>
          <w:p w14:paraId="4A441016" w14:textId="77777777" w:rsidR="00E85D05" w:rsidRDefault="00EF08C5">
            <w:pPr>
              <w:jc w:val="both"/>
              <w:rPr>
                <w:sz w:val="16"/>
                <w:szCs w:val="16"/>
              </w:rPr>
            </w:pPr>
            <w:r>
              <w:rPr>
                <w:sz w:val="16"/>
                <w:szCs w:val="16"/>
              </w:rPr>
              <w:t>20</w:t>
            </w:r>
          </w:p>
        </w:tc>
        <w:tc>
          <w:tcPr>
            <w:tcW w:w="1125" w:type="dxa"/>
            <w:tcBorders>
              <w:top w:val="single" w:sz="4" w:space="0" w:color="000000"/>
              <w:left w:val="single" w:sz="18" w:space="0" w:color="000000"/>
              <w:bottom w:val="single" w:sz="4" w:space="0" w:color="000000"/>
              <w:right w:val="single" w:sz="18" w:space="0" w:color="000000"/>
            </w:tcBorders>
          </w:tcPr>
          <w:p w14:paraId="302A09B0" w14:textId="77777777" w:rsidR="00E85D05" w:rsidRDefault="00EF08C5">
            <w:pPr>
              <w:jc w:val="both"/>
              <w:rPr>
                <w:sz w:val="16"/>
                <w:szCs w:val="16"/>
              </w:rPr>
            </w:pPr>
            <w:r>
              <w:rPr>
                <w:sz w:val="16"/>
                <w:szCs w:val="16"/>
              </w:rPr>
              <w:t>120</w:t>
            </w:r>
          </w:p>
        </w:tc>
      </w:tr>
      <w:tr w:rsidR="00E85D05" w14:paraId="63D2C66B"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5B136F23" w14:textId="77777777" w:rsidR="00E85D05" w:rsidRDefault="00EF08C5">
            <w:pPr>
              <w:jc w:val="both"/>
              <w:rPr>
                <w:sz w:val="16"/>
                <w:szCs w:val="16"/>
              </w:rPr>
            </w:pPr>
            <w:r>
              <w:rPr>
                <w:sz w:val="16"/>
                <w:szCs w:val="16"/>
              </w:rPr>
              <w:t>16.</w:t>
            </w:r>
          </w:p>
        </w:tc>
        <w:tc>
          <w:tcPr>
            <w:tcW w:w="1895" w:type="dxa"/>
            <w:gridSpan w:val="2"/>
            <w:tcBorders>
              <w:top w:val="single" w:sz="4" w:space="0" w:color="000000"/>
              <w:left w:val="single" w:sz="4" w:space="0" w:color="000000"/>
              <w:bottom w:val="single" w:sz="4" w:space="0" w:color="000000"/>
              <w:right w:val="single" w:sz="4" w:space="0" w:color="000000"/>
            </w:tcBorders>
          </w:tcPr>
          <w:p w14:paraId="139B767F" w14:textId="77777777" w:rsidR="00E85D05" w:rsidRDefault="00EF08C5">
            <w:pPr>
              <w:jc w:val="both"/>
              <w:rPr>
                <w:sz w:val="16"/>
                <w:szCs w:val="16"/>
              </w:rPr>
            </w:pPr>
            <w:r>
              <w:rPr>
                <w:sz w:val="16"/>
                <w:szCs w:val="16"/>
              </w:rPr>
              <w:t>Geografija</w:t>
            </w:r>
          </w:p>
        </w:tc>
        <w:tc>
          <w:tcPr>
            <w:tcW w:w="655" w:type="dxa"/>
            <w:tcBorders>
              <w:top w:val="single" w:sz="4" w:space="0" w:color="000000"/>
              <w:left w:val="single" w:sz="4" w:space="0" w:color="000000"/>
              <w:bottom w:val="single" w:sz="4" w:space="0" w:color="000000"/>
              <w:right w:val="single" w:sz="4" w:space="0" w:color="000000"/>
            </w:tcBorders>
          </w:tcPr>
          <w:p w14:paraId="4E1DA560" w14:textId="77777777" w:rsidR="00E85D05" w:rsidRDefault="00EF08C5">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625E3967" w14:textId="77777777" w:rsidR="00E85D05" w:rsidRDefault="00EF08C5">
            <w:pPr>
              <w:jc w:val="both"/>
              <w:rPr>
                <w:sz w:val="16"/>
                <w:szCs w:val="16"/>
              </w:rPr>
            </w:pPr>
            <w:r>
              <w:rPr>
                <w:sz w:val="16"/>
                <w:szCs w:val="16"/>
              </w:rPr>
              <w:t>2</w:t>
            </w:r>
          </w:p>
        </w:tc>
        <w:tc>
          <w:tcPr>
            <w:tcW w:w="660" w:type="dxa"/>
            <w:tcBorders>
              <w:top w:val="single" w:sz="4" w:space="0" w:color="000000"/>
              <w:left w:val="single" w:sz="4" w:space="0" w:color="000000"/>
              <w:bottom w:val="single" w:sz="4" w:space="0" w:color="000000"/>
              <w:right w:val="single" w:sz="4" w:space="0" w:color="000000"/>
            </w:tcBorders>
          </w:tcPr>
          <w:p w14:paraId="53CD02FA" w14:textId="77777777" w:rsidR="00E85D05" w:rsidRDefault="00EF08C5">
            <w:pPr>
              <w:jc w:val="both"/>
              <w:rPr>
                <w:sz w:val="16"/>
                <w:szCs w:val="16"/>
              </w:rPr>
            </w:pPr>
            <w:r>
              <w:rPr>
                <w:sz w:val="16"/>
                <w:szCs w:val="16"/>
              </w:rPr>
              <w:t>2</w:t>
            </w:r>
          </w:p>
        </w:tc>
        <w:tc>
          <w:tcPr>
            <w:tcW w:w="735" w:type="dxa"/>
            <w:tcBorders>
              <w:top w:val="single" w:sz="4" w:space="0" w:color="000000"/>
              <w:left w:val="single" w:sz="4" w:space="0" w:color="000000"/>
              <w:bottom w:val="single" w:sz="4" w:space="0" w:color="000000"/>
              <w:right w:val="single" w:sz="18" w:space="0" w:color="000000"/>
            </w:tcBorders>
          </w:tcPr>
          <w:p w14:paraId="7AF8137F" w14:textId="77777777" w:rsidR="00E85D05" w:rsidRDefault="00EF08C5">
            <w:pPr>
              <w:jc w:val="both"/>
              <w:rPr>
                <w:sz w:val="16"/>
                <w:szCs w:val="16"/>
              </w:rPr>
            </w:pPr>
            <w:r>
              <w:rPr>
                <w:sz w:val="16"/>
                <w:szCs w:val="16"/>
              </w:rPr>
              <w:t>2</w:t>
            </w:r>
          </w:p>
        </w:tc>
        <w:tc>
          <w:tcPr>
            <w:tcW w:w="1170" w:type="dxa"/>
            <w:tcBorders>
              <w:top w:val="single" w:sz="4" w:space="0" w:color="000000"/>
              <w:left w:val="single" w:sz="18" w:space="0" w:color="000000"/>
              <w:bottom w:val="single" w:sz="4" w:space="0" w:color="000000"/>
              <w:right w:val="single" w:sz="18" w:space="0" w:color="000000"/>
            </w:tcBorders>
          </w:tcPr>
          <w:p w14:paraId="1A10F7CF" w14:textId="77777777" w:rsidR="00E85D05" w:rsidRDefault="00EF08C5">
            <w:pPr>
              <w:jc w:val="both"/>
              <w:rPr>
                <w:sz w:val="16"/>
                <w:szCs w:val="16"/>
              </w:rPr>
            </w:pPr>
            <w:r>
              <w:rPr>
                <w:sz w:val="16"/>
                <w:szCs w:val="16"/>
              </w:rPr>
              <w:t>6</w:t>
            </w:r>
          </w:p>
        </w:tc>
        <w:tc>
          <w:tcPr>
            <w:tcW w:w="798" w:type="dxa"/>
            <w:tcBorders>
              <w:top w:val="single" w:sz="4" w:space="0" w:color="000000"/>
              <w:left w:val="single" w:sz="18" w:space="0" w:color="000000"/>
              <w:bottom w:val="single" w:sz="4" w:space="0" w:color="000000"/>
              <w:right w:val="single" w:sz="4" w:space="0" w:color="000000"/>
            </w:tcBorders>
          </w:tcPr>
          <w:p w14:paraId="17FF7FAB" w14:textId="77777777" w:rsidR="00E85D05" w:rsidRDefault="00EF08C5">
            <w:pPr>
              <w:jc w:val="both"/>
              <w:rPr>
                <w:sz w:val="16"/>
                <w:szCs w:val="16"/>
              </w:rPr>
            </w:pPr>
            <w:r>
              <w:rPr>
                <w:sz w:val="16"/>
                <w:szCs w:val="16"/>
              </w:rPr>
              <w:t>2</w:t>
            </w:r>
          </w:p>
        </w:tc>
        <w:tc>
          <w:tcPr>
            <w:tcW w:w="852" w:type="dxa"/>
            <w:tcBorders>
              <w:top w:val="single" w:sz="4" w:space="0" w:color="000000"/>
              <w:left w:val="single" w:sz="4" w:space="0" w:color="000000"/>
              <w:bottom w:val="single" w:sz="4" w:space="0" w:color="000000"/>
              <w:right w:val="single" w:sz="18" w:space="0" w:color="000000"/>
            </w:tcBorders>
          </w:tcPr>
          <w:p w14:paraId="3FD170D4" w14:textId="77777777" w:rsidR="00E85D05" w:rsidRDefault="00EF08C5">
            <w:pPr>
              <w:jc w:val="both"/>
              <w:rPr>
                <w:sz w:val="16"/>
                <w:szCs w:val="16"/>
              </w:rPr>
            </w:pPr>
            <w:r>
              <w:rPr>
                <w:sz w:val="16"/>
                <w:szCs w:val="16"/>
              </w:rPr>
              <w:t>1</w:t>
            </w:r>
          </w:p>
        </w:tc>
        <w:tc>
          <w:tcPr>
            <w:tcW w:w="1125" w:type="dxa"/>
            <w:tcBorders>
              <w:top w:val="single" w:sz="4" w:space="0" w:color="000000"/>
              <w:left w:val="single" w:sz="18" w:space="0" w:color="000000"/>
              <w:bottom w:val="single" w:sz="4" w:space="0" w:color="000000"/>
              <w:right w:val="single" w:sz="18" w:space="0" w:color="000000"/>
            </w:tcBorders>
          </w:tcPr>
          <w:p w14:paraId="60E24736" w14:textId="77777777" w:rsidR="00E85D05" w:rsidRDefault="00EF08C5">
            <w:pPr>
              <w:jc w:val="both"/>
              <w:rPr>
                <w:sz w:val="16"/>
                <w:szCs w:val="16"/>
              </w:rPr>
            </w:pPr>
            <w:r>
              <w:rPr>
                <w:sz w:val="16"/>
                <w:szCs w:val="16"/>
              </w:rPr>
              <w:t>9</w:t>
            </w:r>
          </w:p>
        </w:tc>
      </w:tr>
      <w:tr w:rsidR="00E85D05" w14:paraId="6E4D2F77"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2812F4FA" w14:textId="77777777" w:rsidR="00E85D05" w:rsidRDefault="00EF08C5">
            <w:pPr>
              <w:jc w:val="both"/>
              <w:rPr>
                <w:sz w:val="16"/>
                <w:szCs w:val="16"/>
              </w:rPr>
            </w:pPr>
            <w:r>
              <w:rPr>
                <w:sz w:val="16"/>
                <w:szCs w:val="16"/>
              </w:rPr>
              <w:t>17.</w:t>
            </w:r>
          </w:p>
        </w:tc>
        <w:tc>
          <w:tcPr>
            <w:tcW w:w="1895" w:type="dxa"/>
            <w:gridSpan w:val="2"/>
            <w:tcBorders>
              <w:top w:val="single" w:sz="4" w:space="0" w:color="000000"/>
              <w:left w:val="single" w:sz="4" w:space="0" w:color="000000"/>
              <w:bottom w:val="single" w:sz="4" w:space="0" w:color="000000"/>
              <w:right w:val="single" w:sz="4" w:space="0" w:color="000000"/>
            </w:tcBorders>
          </w:tcPr>
          <w:p w14:paraId="7A4CE931" w14:textId="77777777" w:rsidR="00E85D05" w:rsidRDefault="00EF08C5">
            <w:pPr>
              <w:jc w:val="both"/>
              <w:rPr>
                <w:sz w:val="16"/>
                <w:szCs w:val="16"/>
              </w:rPr>
            </w:pPr>
            <w:r>
              <w:rPr>
                <w:sz w:val="16"/>
                <w:szCs w:val="16"/>
              </w:rPr>
              <w:t>Dailė</w:t>
            </w:r>
          </w:p>
        </w:tc>
        <w:tc>
          <w:tcPr>
            <w:tcW w:w="655" w:type="dxa"/>
            <w:tcBorders>
              <w:top w:val="single" w:sz="4" w:space="0" w:color="000000"/>
              <w:left w:val="single" w:sz="4" w:space="0" w:color="000000"/>
              <w:bottom w:val="single" w:sz="4" w:space="0" w:color="000000"/>
              <w:right w:val="single" w:sz="4" w:space="0" w:color="000000"/>
            </w:tcBorders>
          </w:tcPr>
          <w:p w14:paraId="739AFCDA" w14:textId="77777777" w:rsidR="00E85D05" w:rsidRDefault="00EF08C5">
            <w:pPr>
              <w:jc w:val="both"/>
              <w:rPr>
                <w:sz w:val="16"/>
                <w:szCs w:val="16"/>
              </w:rPr>
            </w:pPr>
            <w:r>
              <w:rPr>
                <w:sz w:val="16"/>
                <w:szCs w:val="16"/>
              </w:rPr>
              <w:t>1</w:t>
            </w:r>
          </w:p>
        </w:tc>
        <w:tc>
          <w:tcPr>
            <w:tcW w:w="660" w:type="dxa"/>
            <w:tcBorders>
              <w:top w:val="single" w:sz="4" w:space="0" w:color="000000"/>
              <w:left w:val="single" w:sz="4" w:space="0" w:color="000000"/>
              <w:bottom w:val="single" w:sz="4" w:space="0" w:color="000000"/>
              <w:right w:val="single" w:sz="4" w:space="0" w:color="000000"/>
            </w:tcBorders>
          </w:tcPr>
          <w:p w14:paraId="1BE3215F" w14:textId="77777777" w:rsidR="00E85D05" w:rsidRDefault="00EF08C5">
            <w:pPr>
              <w:jc w:val="both"/>
              <w:rPr>
                <w:sz w:val="16"/>
                <w:szCs w:val="16"/>
              </w:rPr>
            </w:pPr>
            <w:r>
              <w:rPr>
                <w:sz w:val="16"/>
                <w:szCs w:val="16"/>
              </w:rPr>
              <w:t>1</w:t>
            </w:r>
          </w:p>
        </w:tc>
        <w:tc>
          <w:tcPr>
            <w:tcW w:w="660" w:type="dxa"/>
            <w:tcBorders>
              <w:top w:val="single" w:sz="4" w:space="0" w:color="000000"/>
              <w:left w:val="single" w:sz="4" w:space="0" w:color="000000"/>
              <w:bottom w:val="single" w:sz="4" w:space="0" w:color="000000"/>
              <w:right w:val="single" w:sz="4" w:space="0" w:color="000000"/>
            </w:tcBorders>
          </w:tcPr>
          <w:p w14:paraId="7383FBD2" w14:textId="77777777" w:rsidR="00E85D05" w:rsidRDefault="00EF08C5">
            <w:pPr>
              <w:jc w:val="both"/>
              <w:rPr>
                <w:sz w:val="16"/>
                <w:szCs w:val="16"/>
              </w:rPr>
            </w:pPr>
            <w:r>
              <w:rPr>
                <w:sz w:val="16"/>
                <w:szCs w:val="16"/>
              </w:rPr>
              <w:t>1</w:t>
            </w:r>
          </w:p>
        </w:tc>
        <w:tc>
          <w:tcPr>
            <w:tcW w:w="735" w:type="dxa"/>
            <w:tcBorders>
              <w:top w:val="single" w:sz="4" w:space="0" w:color="000000"/>
              <w:left w:val="single" w:sz="4" w:space="0" w:color="000000"/>
              <w:bottom w:val="single" w:sz="4" w:space="0" w:color="000000"/>
              <w:right w:val="single" w:sz="18" w:space="0" w:color="000000"/>
            </w:tcBorders>
          </w:tcPr>
          <w:p w14:paraId="29609DFA" w14:textId="77777777" w:rsidR="00E85D05" w:rsidRDefault="00EF08C5">
            <w:pPr>
              <w:jc w:val="both"/>
              <w:rPr>
                <w:sz w:val="16"/>
                <w:szCs w:val="16"/>
              </w:rPr>
            </w:pPr>
            <w:r>
              <w:rPr>
                <w:sz w:val="16"/>
                <w:szCs w:val="16"/>
              </w:rPr>
              <w:t>1</w:t>
            </w:r>
          </w:p>
        </w:tc>
        <w:tc>
          <w:tcPr>
            <w:tcW w:w="1170" w:type="dxa"/>
            <w:tcBorders>
              <w:top w:val="single" w:sz="4" w:space="0" w:color="000000"/>
              <w:left w:val="single" w:sz="18" w:space="0" w:color="000000"/>
              <w:bottom w:val="single" w:sz="4" w:space="0" w:color="000000"/>
              <w:right w:val="single" w:sz="18" w:space="0" w:color="000000"/>
            </w:tcBorders>
          </w:tcPr>
          <w:p w14:paraId="7A994EDE" w14:textId="77777777" w:rsidR="00E85D05" w:rsidRDefault="00EF08C5">
            <w:pPr>
              <w:jc w:val="both"/>
              <w:rPr>
                <w:sz w:val="16"/>
                <w:szCs w:val="16"/>
              </w:rPr>
            </w:pPr>
            <w:r>
              <w:rPr>
                <w:sz w:val="16"/>
                <w:szCs w:val="16"/>
              </w:rPr>
              <w:t>4</w:t>
            </w:r>
          </w:p>
        </w:tc>
        <w:tc>
          <w:tcPr>
            <w:tcW w:w="798" w:type="dxa"/>
            <w:tcBorders>
              <w:top w:val="single" w:sz="4" w:space="0" w:color="000000"/>
              <w:left w:val="single" w:sz="18" w:space="0" w:color="000000"/>
              <w:bottom w:val="single" w:sz="4" w:space="0" w:color="000000"/>
              <w:right w:val="single" w:sz="4" w:space="0" w:color="000000"/>
            </w:tcBorders>
          </w:tcPr>
          <w:p w14:paraId="66738CB0" w14:textId="77777777" w:rsidR="00E85D05" w:rsidRDefault="00EF08C5">
            <w:pPr>
              <w:jc w:val="both"/>
              <w:rPr>
                <w:sz w:val="16"/>
                <w:szCs w:val="16"/>
              </w:rPr>
            </w:pPr>
            <w:r>
              <w:rPr>
                <w:sz w:val="16"/>
                <w:szCs w:val="16"/>
              </w:rPr>
              <w:t>1</w:t>
            </w:r>
          </w:p>
        </w:tc>
        <w:tc>
          <w:tcPr>
            <w:tcW w:w="852" w:type="dxa"/>
            <w:tcBorders>
              <w:top w:val="single" w:sz="4" w:space="0" w:color="000000"/>
              <w:left w:val="single" w:sz="4" w:space="0" w:color="000000"/>
              <w:bottom w:val="single" w:sz="4" w:space="0" w:color="000000"/>
              <w:right w:val="single" w:sz="18" w:space="0" w:color="000000"/>
            </w:tcBorders>
          </w:tcPr>
          <w:p w14:paraId="79E92775" w14:textId="77777777" w:rsidR="00E85D05" w:rsidRDefault="00EF08C5">
            <w:pPr>
              <w:jc w:val="both"/>
              <w:rPr>
                <w:sz w:val="16"/>
                <w:szCs w:val="16"/>
              </w:rPr>
            </w:pPr>
            <w:r>
              <w:rPr>
                <w:sz w:val="16"/>
                <w:szCs w:val="16"/>
              </w:rPr>
              <w:t>1</w:t>
            </w:r>
          </w:p>
        </w:tc>
        <w:tc>
          <w:tcPr>
            <w:tcW w:w="1125" w:type="dxa"/>
            <w:tcBorders>
              <w:top w:val="single" w:sz="4" w:space="0" w:color="000000"/>
              <w:left w:val="single" w:sz="18" w:space="0" w:color="000000"/>
              <w:bottom w:val="single" w:sz="4" w:space="0" w:color="000000"/>
              <w:right w:val="single" w:sz="18" w:space="0" w:color="000000"/>
            </w:tcBorders>
          </w:tcPr>
          <w:p w14:paraId="009BA673" w14:textId="77777777" w:rsidR="00E85D05" w:rsidRDefault="00EF08C5">
            <w:pPr>
              <w:jc w:val="both"/>
              <w:rPr>
                <w:sz w:val="16"/>
                <w:szCs w:val="16"/>
              </w:rPr>
            </w:pPr>
            <w:r>
              <w:rPr>
                <w:sz w:val="16"/>
                <w:szCs w:val="16"/>
              </w:rPr>
              <w:t>6</w:t>
            </w:r>
          </w:p>
        </w:tc>
      </w:tr>
      <w:tr w:rsidR="00E85D05" w14:paraId="15288968"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2222D016" w14:textId="77777777" w:rsidR="00E85D05" w:rsidRDefault="00EF08C5">
            <w:pPr>
              <w:jc w:val="both"/>
              <w:rPr>
                <w:sz w:val="16"/>
                <w:szCs w:val="16"/>
              </w:rPr>
            </w:pPr>
            <w:r>
              <w:rPr>
                <w:sz w:val="16"/>
                <w:szCs w:val="16"/>
              </w:rPr>
              <w:t>18.</w:t>
            </w:r>
          </w:p>
        </w:tc>
        <w:tc>
          <w:tcPr>
            <w:tcW w:w="1895" w:type="dxa"/>
            <w:gridSpan w:val="2"/>
            <w:tcBorders>
              <w:top w:val="single" w:sz="4" w:space="0" w:color="000000"/>
              <w:left w:val="single" w:sz="4" w:space="0" w:color="000000"/>
              <w:bottom w:val="single" w:sz="4" w:space="0" w:color="000000"/>
              <w:right w:val="single" w:sz="4" w:space="0" w:color="000000"/>
            </w:tcBorders>
          </w:tcPr>
          <w:p w14:paraId="2C959191" w14:textId="77777777" w:rsidR="00E85D05" w:rsidRDefault="00EF08C5">
            <w:pPr>
              <w:jc w:val="both"/>
              <w:rPr>
                <w:sz w:val="16"/>
                <w:szCs w:val="16"/>
              </w:rPr>
            </w:pPr>
            <w:r>
              <w:rPr>
                <w:sz w:val="16"/>
                <w:szCs w:val="16"/>
              </w:rPr>
              <w:t>Muzika</w:t>
            </w:r>
          </w:p>
        </w:tc>
        <w:tc>
          <w:tcPr>
            <w:tcW w:w="655" w:type="dxa"/>
            <w:tcBorders>
              <w:top w:val="single" w:sz="4" w:space="0" w:color="000000"/>
              <w:left w:val="single" w:sz="4" w:space="0" w:color="000000"/>
              <w:bottom w:val="single" w:sz="4" w:space="0" w:color="000000"/>
              <w:right w:val="single" w:sz="4" w:space="0" w:color="000000"/>
            </w:tcBorders>
          </w:tcPr>
          <w:p w14:paraId="00FE3CA6" w14:textId="77777777" w:rsidR="00E85D05" w:rsidRDefault="00EF08C5">
            <w:pPr>
              <w:jc w:val="both"/>
              <w:rPr>
                <w:sz w:val="16"/>
                <w:szCs w:val="16"/>
              </w:rPr>
            </w:pPr>
            <w:r>
              <w:rPr>
                <w:sz w:val="16"/>
                <w:szCs w:val="16"/>
              </w:rPr>
              <w:t>1</w:t>
            </w:r>
          </w:p>
        </w:tc>
        <w:tc>
          <w:tcPr>
            <w:tcW w:w="660" w:type="dxa"/>
            <w:tcBorders>
              <w:top w:val="single" w:sz="4" w:space="0" w:color="000000"/>
              <w:left w:val="single" w:sz="4" w:space="0" w:color="000000"/>
              <w:bottom w:val="single" w:sz="4" w:space="0" w:color="000000"/>
              <w:right w:val="single" w:sz="4" w:space="0" w:color="000000"/>
            </w:tcBorders>
          </w:tcPr>
          <w:p w14:paraId="34695F08" w14:textId="77777777" w:rsidR="00E85D05" w:rsidRDefault="00EF08C5">
            <w:pPr>
              <w:jc w:val="both"/>
              <w:rPr>
                <w:sz w:val="16"/>
                <w:szCs w:val="16"/>
              </w:rPr>
            </w:pPr>
            <w:r>
              <w:rPr>
                <w:sz w:val="16"/>
                <w:szCs w:val="16"/>
              </w:rPr>
              <w:t>1</w:t>
            </w:r>
          </w:p>
        </w:tc>
        <w:tc>
          <w:tcPr>
            <w:tcW w:w="660" w:type="dxa"/>
            <w:tcBorders>
              <w:top w:val="single" w:sz="4" w:space="0" w:color="000000"/>
              <w:left w:val="single" w:sz="4" w:space="0" w:color="000000"/>
              <w:bottom w:val="single" w:sz="4" w:space="0" w:color="000000"/>
              <w:right w:val="single" w:sz="4" w:space="0" w:color="000000"/>
            </w:tcBorders>
          </w:tcPr>
          <w:p w14:paraId="496F8E9F" w14:textId="77777777" w:rsidR="00E85D05" w:rsidRDefault="00EF08C5">
            <w:pPr>
              <w:jc w:val="both"/>
              <w:rPr>
                <w:sz w:val="16"/>
                <w:szCs w:val="16"/>
              </w:rPr>
            </w:pPr>
            <w:r>
              <w:rPr>
                <w:sz w:val="16"/>
                <w:szCs w:val="16"/>
              </w:rPr>
              <w:t>1</w:t>
            </w:r>
          </w:p>
        </w:tc>
        <w:tc>
          <w:tcPr>
            <w:tcW w:w="735" w:type="dxa"/>
            <w:tcBorders>
              <w:top w:val="single" w:sz="4" w:space="0" w:color="000000"/>
              <w:left w:val="single" w:sz="4" w:space="0" w:color="000000"/>
              <w:bottom w:val="single" w:sz="4" w:space="0" w:color="000000"/>
              <w:right w:val="single" w:sz="18" w:space="0" w:color="000000"/>
            </w:tcBorders>
          </w:tcPr>
          <w:p w14:paraId="57BF5180" w14:textId="77777777" w:rsidR="00E85D05" w:rsidRDefault="00EF08C5">
            <w:pPr>
              <w:jc w:val="both"/>
              <w:rPr>
                <w:sz w:val="16"/>
                <w:szCs w:val="16"/>
              </w:rPr>
            </w:pPr>
            <w:r>
              <w:rPr>
                <w:sz w:val="16"/>
                <w:szCs w:val="16"/>
              </w:rPr>
              <w:t>1</w:t>
            </w:r>
          </w:p>
        </w:tc>
        <w:tc>
          <w:tcPr>
            <w:tcW w:w="1170" w:type="dxa"/>
            <w:tcBorders>
              <w:top w:val="single" w:sz="4" w:space="0" w:color="000000"/>
              <w:left w:val="single" w:sz="18" w:space="0" w:color="000000"/>
              <w:bottom w:val="single" w:sz="4" w:space="0" w:color="000000"/>
              <w:right w:val="single" w:sz="18" w:space="0" w:color="000000"/>
            </w:tcBorders>
          </w:tcPr>
          <w:p w14:paraId="61A674AA" w14:textId="77777777" w:rsidR="00E85D05" w:rsidRDefault="00EF08C5">
            <w:pPr>
              <w:jc w:val="both"/>
              <w:rPr>
                <w:sz w:val="16"/>
                <w:szCs w:val="16"/>
              </w:rPr>
            </w:pPr>
            <w:r>
              <w:rPr>
                <w:sz w:val="16"/>
                <w:szCs w:val="16"/>
              </w:rPr>
              <w:t>4</w:t>
            </w:r>
          </w:p>
        </w:tc>
        <w:tc>
          <w:tcPr>
            <w:tcW w:w="798" w:type="dxa"/>
            <w:tcBorders>
              <w:top w:val="single" w:sz="4" w:space="0" w:color="000000"/>
              <w:left w:val="single" w:sz="18" w:space="0" w:color="000000"/>
              <w:bottom w:val="single" w:sz="4" w:space="0" w:color="000000"/>
              <w:right w:val="single" w:sz="4" w:space="0" w:color="000000"/>
            </w:tcBorders>
          </w:tcPr>
          <w:p w14:paraId="49D67D71" w14:textId="77777777" w:rsidR="00E85D05" w:rsidRDefault="00EF08C5">
            <w:pPr>
              <w:jc w:val="both"/>
              <w:rPr>
                <w:sz w:val="16"/>
                <w:szCs w:val="16"/>
              </w:rPr>
            </w:pPr>
            <w:r>
              <w:rPr>
                <w:sz w:val="16"/>
                <w:szCs w:val="16"/>
              </w:rPr>
              <w:t>1</w:t>
            </w:r>
          </w:p>
        </w:tc>
        <w:tc>
          <w:tcPr>
            <w:tcW w:w="852" w:type="dxa"/>
            <w:tcBorders>
              <w:top w:val="single" w:sz="4" w:space="0" w:color="000000"/>
              <w:left w:val="single" w:sz="4" w:space="0" w:color="000000"/>
              <w:bottom w:val="single" w:sz="4" w:space="0" w:color="000000"/>
              <w:right w:val="single" w:sz="18" w:space="0" w:color="000000"/>
            </w:tcBorders>
          </w:tcPr>
          <w:p w14:paraId="4497302B" w14:textId="77777777" w:rsidR="00E85D05" w:rsidRDefault="00EF08C5">
            <w:pPr>
              <w:jc w:val="both"/>
              <w:rPr>
                <w:sz w:val="16"/>
                <w:szCs w:val="16"/>
              </w:rPr>
            </w:pPr>
            <w:r>
              <w:rPr>
                <w:sz w:val="16"/>
                <w:szCs w:val="16"/>
              </w:rPr>
              <w:t>1</w:t>
            </w:r>
          </w:p>
        </w:tc>
        <w:tc>
          <w:tcPr>
            <w:tcW w:w="1125" w:type="dxa"/>
            <w:tcBorders>
              <w:top w:val="single" w:sz="4" w:space="0" w:color="000000"/>
              <w:left w:val="single" w:sz="18" w:space="0" w:color="000000"/>
              <w:bottom w:val="single" w:sz="4" w:space="0" w:color="000000"/>
              <w:right w:val="single" w:sz="18" w:space="0" w:color="000000"/>
            </w:tcBorders>
          </w:tcPr>
          <w:p w14:paraId="771FAC79" w14:textId="77777777" w:rsidR="00E85D05" w:rsidRDefault="00EF08C5">
            <w:pPr>
              <w:jc w:val="both"/>
              <w:rPr>
                <w:sz w:val="16"/>
                <w:szCs w:val="16"/>
              </w:rPr>
            </w:pPr>
            <w:r>
              <w:rPr>
                <w:sz w:val="16"/>
                <w:szCs w:val="16"/>
              </w:rPr>
              <w:t>6</w:t>
            </w:r>
          </w:p>
        </w:tc>
      </w:tr>
      <w:tr w:rsidR="00E85D05" w14:paraId="746E4C53" w14:textId="77777777" w:rsidTr="000F094B">
        <w:trPr>
          <w:trHeight w:val="210"/>
          <w:jc w:val="center"/>
        </w:trPr>
        <w:tc>
          <w:tcPr>
            <w:tcW w:w="510" w:type="dxa"/>
            <w:tcBorders>
              <w:top w:val="single" w:sz="4" w:space="0" w:color="000000"/>
              <w:left w:val="single" w:sz="4" w:space="0" w:color="000000"/>
              <w:bottom w:val="single" w:sz="4" w:space="0" w:color="000000"/>
              <w:right w:val="single" w:sz="4" w:space="0" w:color="000000"/>
            </w:tcBorders>
          </w:tcPr>
          <w:p w14:paraId="4F2C208A" w14:textId="77777777" w:rsidR="00E85D05" w:rsidRDefault="00EF08C5">
            <w:pPr>
              <w:jc w:val="both"/>
              <w:rPr>
                <w:sz w:val="16"/>
                <w:szCs w:val="16"/>
              </w:rPr>
            </w:pPr>
            <w:r>
              <w:rPr>
                <w:sz w:val="16"/>
                <w:szCs w:val="16"/>
              </w:rPr>
              <w:t>19.</w:t>
            </w:r>
          </w:p>
        </w:tc>
        <w:tc>
          <w:tcPr>
            <w:tcW w:w="1895" w:type="dxa"/>
            <w:gridSpan w:val="2"/>
            <w:tcBorders>
              <w:top w:val="single" w:sz="4" w:space="0" w:color="000000"/>
              <w:left w:val="single" w:sz="4" w:space="0" w:color="000000"/>
              <w:bottom w:val="single" w:sz="4" w:space="0" w:color="000000"/>
              <w:right w:val="single" w:sz="4" w:space="0" w:color="000000"/>
            </w:tcBorders>
          </w:tcPr>
          <w:p w14:paraId="6AE92C17" w14:textId="77777777" w:rsidR="00E85D05" w:rsidRDefault="00EF08C5">
            <w:pPr>
              <w:jc w:val="both"/>
              <w:rPr>
                <w:sz w:val="16"/>
                <w:szCs w:val="16"/>
              </w:rPr>
            </w:pPr>
            <w:r>
              <w:rPr>
                <w:sz w:val="16"/>
                <w:szCs w:val="16"/>
              </w:rPr>
              <w:t>Technologijos</w:t>
            </w:r>
          </w:p>
        </w:tc>
        <w:tc>
          <w:tcPr>
            <w:tcW w:w="655" w:type="dxa"/>
            <w:tcBorders>
              <w:top w:val="single" w:sz="4" w:space="0" w:color="000000"/>
              <w:left w:val="single" w:sz="4" w:space="0" w:color="000000"/>
              <w:bottom w:val="single" w:sz="4" w:space="0" w:color="000000"/>
              <w:right w:val="single" w:sz="4" w:space="0" w:color="000000"/>
            </w:tcBorders>
          </w:tcPr>
          <w:p w14:paraId="0E4D6605" w14:textId="77777777" w:rsidR="00E85D05" w:rsidRDefault="00EF08C5">
            <w:pPr>
              <w:jc w:val="both"/>
              <w:rPr>
                <w:sz w:val="16"/>
                <w:szCs w:val="16"/>
              </w:rPr>
            </w:pPr>
            <w:r>
              <w:rPr>
                <w:sz w:val="16"/>
                <w:szCs w:val="16"/>
              </w:rPr>
              <w:t>2</w:t>
            </w:r>
          </w:p>
        </w:tc>
        <w:tc>
          <w:tcPr>
            <w:tcW w:w="660" w:type="dxa"/>
            <w:tcBorders>
              <w:top w:val="single" w:sz="4" w:space="0" w:color="000000"/>
              <w:left w:val="single" w:sz="4" w:space="0" w:color="000000"/>
              <w:bottom w:val="single" w:sz="4" w:space="0" w:color="000000"/>
              <w:right w:val="single" w:sz="4" w:space="0" w:color="000000"/>
            </w:tcBorders>
          </w:tcPr>
          <w:p w14:paraId="4A4F8470" w14:textId="77777777" w:rsidR="00E85D05" w:rsidRDefault="004265D0">
            <w:pPr>
              <w:jc w:val="both"/>
              <w:rPr>
                <w:sz w:val="16"/>
                <w:szCs w:val="16"/>
              </w:rPr>
            </w:pPr>
            <w:r>
              <w:rPr>
                <w:sz w:val="16"/>
                <w:szCs w:val="16"/>
              </w:rPr>
              <w:t>2+2</w:t>
            </w:r>
          </w:p>
        </w:tc>
        <w:tc>
          <w:tcPr>
            <w:tcW w:w="660" w:type="dxa"/>
            <w:tcBorders>
              <w:top w:val="single" w:sz="4" w:space="0" w:color="000000"/>
              <w:left w:val="single" w:sz="4" w:space="0" w:color="000000"/>
              <w:bottom w:val="single" w:sz="4" w:space="0" w:color="000000"/>
              <w:right w:val="single" w:sz="4" w:space="0" w:color="000000"/>
            </w:tcBorders>
          </w:tcPr>
          <w:p w14:paraId="6798A67C" w14:textId="77777777" w:rsidR="00E85D05" w:rsidRDefault="004265D0">
            <w:pPr>
              <w:jc w:val="both"/>
              <w:rPr>
                <w:sz w:val="16"/>
                <w:szCs w:val="16"/>
              </w:rPr>
            </w:pPr>
            <w:r>
              <w:rPr>
                <w:sz w:val="16"/>
                <w:szCs w:val="16"/>
              </w:rPr>
              <w:t>2+2</w:t>
            </w:r>
          </w:p>
        </w:tc>
        <w:tc>
          <w:tcPr>
            <w:tcW w:w="735" w:type="dxa"/>
            <w:tcBorders>
              <w:top w:val="single" w:sz="4" w:space="0" w:color="000000"/>
              <w:left w:val="single" w:sz="4" w:space="0" w:color="000000"/>
              <w:bottom w:val="single" w:sz="4" w:space="0" w:color="000000"/>
              <w:right w:val="single" w:sz="18" w:space="0" w:color="000000"/>
            </w:tcBorders>
          </w:tcPr>
          <w:p w14:paraId="6637CF2B" w14:textId="70A87449" w:rsidR="00E85D05" w:rsidRDefault="000F094B">
            <w:pPr>
              <w:jc w:val="both"/>
              <w:rPr>
                <w:sz w:val="16"/>
                <w:szCs w:val="16"/>
              </w:rPr>
            </w:pPr>
            <w:r>
              <w:rPr>
                <w:sz w:val="16"/>
                <w:szCs w:val="16"/>
              </w:rPr>
              <w:t>1</w:t>
            </w:r>
          </w:p>
        </w:tc>
        <w:tc>
          <w:tcPr>
            <w:tcW w:w="1170" w:type="dxa"/>
            <w:tcBorders>
              <w:top w:val="single" w:sz="4" w:space="0" w:color="000000"/>
              <w:left w:val="single" w:sz="18" w:space="0" w:color="000000"/>
              <w:bottom w:val="single" w:sz="4" w:space="0" w:color="000000"/>
              <w:right w:val="single" w:sz="18" w:space="0" w:color="000000"/>
            </w:tcBorders>
          </w:tcPr>
          <w:p w14:paraId="06138296" w14:textId="5A70DC45" w:rsidR="00E85D05" w:rsidRDefault="000F094B">
            <w:pPr>
              <w:jc w:val="both"/>
              <w:rPr>
                <w:sz w:val="16"/>
                <w:szCs w:val="16"/>
              </w:rPr>
            </w:pPr>
            <w:r>
              <w:rPr>
                <w:sz w:val="16"/>
                <w:szCs w:val="16"/>
              </w:rPr>
              <w:t>11</w:t>
            </w:r>
          </w:p>
        </w:tc>
        <w:tc>
          <w:tcPr>
            <w:tcW w:w="798" w:type="dxa"/>
            <w:tcBorders>
              <w:top w:val="single" w:sz="4" w:space="0" w:color="000000"/>
              <w:left w:val="single" w:sz="18" w:space="0" w:color="000000"/>
              <w:bottom w:val="single" w:sz="4" w:space="0" w:color="000000"/>
              <w:right w:val="single" w:sz="4" w:space="0" w:color="000000"/>
            </w:tcBorders>
          </w:tcPr>
          <w:p w14:paraId="35855F6D" w14:textId="36BF3782" w:rsidR="00E85D05" w:rsidRDefault="00EF08C5">
            <w:pPr>
              <w:jc w:val="both"/>
              <w:rPr>
                <w:sz w:val="16"/>
                <w:szCs w:val="16"/>
              </w:rPr>
            </w:pPr>
            <w:r>
              <w:rPr>
                <w:sz w:val="16"/>
                <w:szCs w:val="16"/>
              </w:rPr>
              <w:t>1</w:t>
            </w:r>
            <w:r w:rsidR="000F094B">
              <w:rPr>
                <w:sz w:val="16"/>
                <w:szCs w:val="16"/>
              </w:rPr>
              <w:t>+1</w:t>
            </w:r>
          </w:p>
        </w:tc>
        <w:tc>
          <w:tcPr>
            <w:tcW w:w="852" w:type="dxa"/>
            <w:tcBorders>
              <w:top w:val="single" w:sz="4" w:space="0" w:color="000000"/>
              <w:left w:val="single" w:sz="4" w:space="0" w:color="000000"/>
              <w:bottom w:val="single" w:sz="4" w:space="0" w:color="000000"/>
              <w:right w:val="single" w:sz="18" w:space="0" w:color="000000"/>
            </w:tcBorders>
          </w:tcPr>
          <w:p w14:paraId="58AAB582" w14:textId="77777777" w:rsidR="00E85D05" w:rsidRDefault="004265D0">
            <w:pPr>
              <w:jc w:val="both"/>
              <w:rPr>
                <w:sz w:val="16"/>
                <w:szCs w:val="16"/>
              </w:rPr>
            </w:pPr>
            <w:r>
              <w:rPr>
                <w:sz w:val="16"/>
                <w:szCs w:val="16"/>
              </w:rPr>
              <w:t>1,5+1,5</w:t>
            </w:r>
          </w:p>
        </w:tc>
        <w:tc>
          <w:tcPr>
            <w:tcW w:w="1125" w:type="dxa"/>
            <w:tcBorders>
              <w:top w:val="single" w:sz="4" w:space="0" w:color="000000"/>
              <w:left w:val="single" w:sz="18" w:space="0" w:color="000000"/>
              <w:bottom w:val="single" w:sz="4" w:space="0" w:color="000000"/>
              <w:right w:val="single" w:sz="18" w:space="0" w:color="000000"/>
            </w:tcBorders>
          </w:tcPr>
          <w:p w14:paraId="28021F0F" w14:textId="77777777" w:rsidR="00E85D05" w:rsidRDefault="00EF08C5">
            <w:pPr>
              <w:jc w:val="both"/>
              <w:rPr>
                <w:sz w:val="16"/>
                <w:szCs w:val="16"/>
              </w:rPr>
            </w:pPr>
            <w:r>
              <w:rPr>
                <w:sz w:val="16"/>
                <w:szCs w:val="16"/>
              </w:rPr>
              <w:t>16</w:t>
            </w:r>
          </w:p>
        </w:tc>
      </w:tr>
      <w:tr w:rsidR="00E85D05" w14:paraId="2C19C350"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4673101A" w14:textId="77777777" w:rsidR="00E85D05" w:rsidRDefault="00EF08C5">
            <w:pPr>
              <w:jc w:val="both"/>
              <w:rPr>
                <w:sz w:val="16"/>
                <w:szCs w:val="16"/>
              </w:rPr>
            </w:pPr>
            <w:r>
              <w:rPr>
                <w:sz w:val="16"/>
                <w:szCs w:val="16"/>
              </w:rPr>
              <w:t>20.</w:t>
            </w:r>
          </w:p>
        </w:tc>
        <w:tc>
          <w:tcPr>
            <w:tcW w:w="1895" w:type="dxa"/>
            <w:gridSpan w:val="2"/>
            <w:tcBorders>
              <w:top w:val="single" w:sz="4" w:space="0" w:color="000000"/>
              <w:left w:val="single" w:sz="4" w:space="0" w:color="000000"/>
              <w:bottom w:val="single" w:sz="4" w:space="0" w:color="000000"/>
              <w:right w:val="single" w:sz="4" w:space="0" w:color="000000"/>
            </w:tcBorders>
          </w:tcPr>
          <w:p w14:paraId="473D8A57" w14:textId="77777777" w:rsidR="00E85D05" w:rsidRDefault="00EF08C5">
            <w:pPr>
              <w:jc w:val="both"/>
              <w:rPr>
                <w:sz w:val="16"/>
                <w:szCs w:val="16"/>
              </w:rPr>
            </w:pPr>
            <w:r>
              <w:rPr>
                <w:sz w:val="16"/>
                <w:szCs w:val="16"/>
              </w:rPr>
              <w:t>Fizinis ugdymas</w:t>
            </w:r>
          </w:p>
        </w:tc>
        <w:tc>
          <w:tcPr>
            <w:tcW w:w="655" w:type="dxa"/>
            <w:tcBorders>
              <w:top w:val="single" w:sz="4" w:space="0" w:color="000000"/>
              <w:left w:val="single" w:sz="4" w:space="0" w:color="000000"/>
              <w:bottom w:val="single" w:sz="4" w:space="0" w:color="000000"/>
              <w:right w:val="single" w:sz="4" w:space="0" w:color="000000"/>
            </w:tcBorders>
          </w:tcPr>
          <w:p w14:paraId="1EF0FDBB" w14:textId="77777777" w:rsidR="00E85D05" w:rsidRDefault="00EF08C5">
            <w:pPr>
              <w:jc w:val="both"/>
              <w:rPr>
                <w:sz w:val="16"/>
                <w:szCs w:val="16"/>
              </w:rPr>
            </w:pPr>
            <w:r>
              <w:rPr>
                <w:sz w:val="16"/>
                <w:szCs w:val="16"/>
              </w:rPr>
              <w:t>3</w:t>
            </w:r>
          </w:p>
        </w:tc>
        <w:tc>
          <w:tcPr>
            <w:tcW w:w="660" w:type="dxa"/>
            <w:tcBorders>
              <w:top w:val="single" w:sz="4" w:space="0" w:color="000000"/>
              <w:left w:val="single" w:sz="4" w:space="0" w:color="000000"/>
              <w:bottom w:val="single" w:sz="4" w:space="0" w:color="000000"/>
              <w:right w:val="single" w:sz="4" w:space="0" w:color="000000"/>
            </w:tcBorders>
          </w:tcPr>
          <w:p w14:paraId="1E42A569" w14:textId="77777777" w:rsidR="00E85D05" w:rsidRDefault="00EF08C5">
            <w:pPr>
              <w:jc w:val="both"/>
              <w:rPr>
                <w:sz w:val="16"/>
                <w:szCs w:val="16"/>
              </w:rPr>
            </w:pPr>
            <w:r>
              <w:rPr>
                <w:sz w:val="16"/>
                <w:szCs w:val="16"/>
              </w:rPr>
              <w:t>3</w:t>
            </w:r>
          </w:p>
        </w:tc>
        <w:tc>
          <w:tcPr>
            <w:tcW w:w="660" w:type="dxa"/>
            <w:tcBorders>
              <w:top w:val="single" w:sz="4" w:space="0" w:color="000000"/>
              <w:left w:val="single" w:sz="4" w:space="0" w:color="000000"/>
              <w:bottom w:val="single" w:sz="4" w:space="0" w:color="000000"/>
              <w:right w:val="single" w:sz="4" w:space="0" w:color="000000"/>
            </w:tcBorders>
          </w:tcPr>
          <w:p w14:paraId="7DD062A4" w14:textId="77777777" w:rsidR="00E85D05" w:rsidRDefault="00EF08C5">
            <w:pPr>
              <w:jc w:val="both"/>
              <w:rPr>
                <w:sz w:val="16"/>
                <w:szCs w:val="16"/>
              </w:rPr>
            </w:pPr>
            <w:r>
              <w:rPr>
                <w:sz w:val="16"/>
                <w:szCs w:val="16"/>
              </w:rPr>
              <w:t>3</w:t>
            </w:r>
          </w:p>
        </w:tc>
        <w:tc>
          <w:tcPr>
            <w:tcW w:w="735" w:type="dxa"/>
            <w:tcBorders>
              <w:top w:val="single" w:sz="4" w:space="0" w:color="000000"/>
              <w:left w:val="single" w:sz="4" w:space="0" w:color="000000"/>
              <w:bottom w:val="single" w:sz="4" w:space="0" w:color="000000"/>
              <w:right w:val="single" w:sz="18" w:space="0" w:color="000000"/>
            </w:tcBorders>
          </w:tcPr>
          <w:p w14:paraId="3E6521F1" w14:textId="77777777" w:rsidR="00E85D05" w:rsidRDefault="00EF08C5">
            <w:pPr>
              <w:jc w:val="both"/>
              <w:rPr>
                <w:sz w:val="16"/>
                <w:szCs w:val="16"/>
              </w:rPr>
            </w:pPr>
            <w:r>
              <w:rPr>
                <w:sz w:val="16"/>
                <w:szCs w:val="16"/>
              </w:rPr>
              <w:t>3</w:t>
            </w:r>
          </w:p>
        </w:tc>
        <w:tc>
          <w:tcPr>
            <w:tcW w:w="1170" w:type="dxa"/>
            <w:tcBorders>
              <w:top w:val="single" w:sz="4" w:space="0" w:color="000000"/>
              <w:left w:val="single" w:sz="18" w:space="0" w:color="000000"/>
              <w:bottom w:val="single" w:sz="4" w:space="0" w:color="000000"/>
              <w:right w:val="single" w:sz="18" w:space="0" w:color="000000"/>
            </w:tcBorders>
          </w:tcPr>
          <w:p w14:paraId="48D3F7D6" w14:textId="77777777" w:rsidR="00E85D05" w:rsidRDefault="00EF08C5">
            <w:pPr>
              <w:jc w:val="both"/>
              <w:rPr>
                <w:sz w:val="16"/>
                <w:szCs w:val="16"/>
              </w:rPr>
            </w:pPr>
            <w:r>
              <w:rPr>
                <w:sz w:val="16"/>
                <w:szCs w:val="16"/>
              </w:rPr>
              <w:t>12</w:t>
            </w:r>
          </w:p>
        </w:tc>
        <w:tc>
          <w:tcPr>
            <w:tcW w:w="798" w:type="dxa"/>
            <w:tcBorders>
              <w:top w:val="single" w:sz="4" w:space="0" w:color="000000"/>
              <w:left w:val="single" w:sz="18" w:space="0" w:color="000000"/>
              <w:bottom w:val="single" w:sz="4" w:space="0" w:color="000000"/>
              <w:right w:val="single" w:sz="4" w:space="0" w:color="000000"/>
            </w:tcBorders>
          </w:tcPr>
          <w:p w14:paraId="06D7AC0E" w14:textId="77777777" w:rsidR="00E85D05" w:rsidRDefault="00EF08C5">
            <w:pPr>
              <w:jc w:val="both"/>
              <w:rPr>
                <w:sz w:val="16"/>
                <w:szCs w:val="16"/>
              </w:rPr>
            </w:pPr>
            <w:r>
              <w:rPr>
                <w:sz w:val="16"/>
                <w:szCs w:val="16"/>
              </w:rPr>
              <w:t>2</w:t>
            </w:r>
          </w:p>
        </w:tc>
        <w:tc>
          <w:tcPr>
            <w:tcW w:w="852" w:type="dxa"/>
            <w:tcBorders>
              <w:top w:val="single" w:sz="4" w:space="0" w:color="000000"/>
              <w:left w:val="single" w:sz="4" w:space="0" w:color="000000"/>
              <w:bottom w:val="single" w:sz="4" w:space="0" w:color="000000"/>
              <w:right w:val="single" w:sz="18" w:space="0" w:color="000000"/>
            </w:tcBorders>
          </w:tcPr>
          <w:p w14:paraId="1AF04A5D" w14:textId="77777777" w:rsidR="00E85D05" w:rsidRDefault="00EF08C5">
            <w:pPr>
              <w:jc w:val="both"/>
              <w:rPr>
                <w:sz w:val="16"/>
                <w:szCs w:val="16"/>
              </w:rPr>
            </w:pPr>
            <w:r>
              <w:rPr>
                <w:sz w:val="16"/>
                <w:szCs w:val="16"/>
              </w:rPr>
              <w:t>2</w:t>
            </w:r>
          </w:p>
        </w:tc>
        <w:tc>
          <w:tcPr>
            <w:tcW w:w="1125" w:type="dxa"/>
            <w:tcBorders>
              <w:top w:val="single" w:sz="4" w:space="0" w:color="000000"/>
              <w:left w:val="single" w:sz="18" w:space="0" w:color="000000"/>
              <w:bottom w:val="single" w:sz="4" w:space="0" w:color="000000"/>
              <w:right w:val="single" w:sz="18" w:space="0" w:color="000000"/>
            </w:tcBorders>
          </w:tcPr>
          <w:p w14:paraId="0F618AE2" w14:textId="77777777" w:rsidR="00E85D05" w:rsidRDefault="00EF08C5">
            <w:pPr>
              <w:jc w:val="both"/>
              <w:rPr>
                <w:sz w:val="16"/>
                <w:szCs w:val="16"/>
              </w:rPr>
            </w:pPr>
            <w:r>
              <w:rPr>
                <w:sz w:val="16"/>
                <w:szCs w:val="16"/>
              </w:rPr>
              <w:t>16</w:t>
            </w:r>
          </w:p>
        </w:tc>
      </w:tr>
      <w:tr w:rsidR="00E85D05" w14:paraId="3D7EFE58"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7366AB47" w14:textId="77777777" w:rsidR="00E85D05" w:rsidRDefault="00EF08C5">
            <w:pPr>
              <w:jc w:val="both"/>
              <w:rPr>
                <w:sz w:val="16"/>
                <w:szCs w:val="16"/>
              </w:rPr>
            </w:pPr>
            <w:r>
              <w:rPr>
                <w:sz w:val="16"/>
                <w:szCs w:val="16"/>
              </w:rPr>
              <w:t>21.</w:t>
            </w:r>
          </w:p>
        </w:tc>
        <w:tc>
          <w:tcPr>
            <w:tcW w:w="1895" w:type="dxa"/>
            <w:gridSpan w:val="2"/>
            <w:tcBorders>
              <w:top w:val="single" w:sz="4" w:space="0" w:color="000000"/>
              <w:left w:val="single" w:sz="4" w:space="0" w:color="000000"/>
              <w:bottom w:val="single" w:sz="4" w:space="0" w:color="000000"/>
              <w:right w:val="single" w:sz="4" w:space="0" w:color="000000"/>
            </w:tcBorders>
          </w:tcPr>
          <w:p w14:paraId="44C5AD1E" w14:textId="77777777" w:rsidR="00E85D05" w:rsidRDefault="00EF08C5">
            <w:pPr>
              <w:jc w:val="both"/>
              <w:rPr>
                <w:sz w:val="16"/>
                <w:szCs w:val="16"/>
              </w:rPr>
            </w:pPr>
            <w:r>
              <w:rPr>
                <w:sz w:val="16"/>
                <w:szCs w:val="16"/>
              </w:rPr>
              <w:t>Gyvenimo įgūdžiai</w:t>
            </w:r>
          </w:p>
        </w:tc>
        <w:tc>
          <w:tcPr>
            <w:tcW w:w="655" w:type="dxa"/>
            <w:tcBorders>
              <w:top w:val="single" w:sz="4" w:space="0" w:color="000000"/>
              <w:left w:val="single" w:sz="4" w:space="0" w:color="000000"/>
              <w:bottom w:val="single" w:sz="4" w:space="0" w:color="000000"/>
              <w:right w:val="single" w:sz="4" w:space="0" w:color="000000"/>
            </w:tcBorders>
          </w:tcPr>
          <w:p w14:paraId="6E8F2825" w14:textId="77777777" w:rsidR="00E85D05" w:rsidRDefault="00EF08C5">
            <w:pPr>
              <w:jc w:val="both"/>
              <w:rPr>
                <w:sz w:val="16"/>
                <w:szCs w:val="16"/>
              </w:rPr>
            </w:pPr>
            <w:r>
              <w:rPr>
                <w:sz w:val="16"/>
                <w:szCs w:val="16"/>
              </w:rPr>
              <w:t>1</w:t>
            </w:r>
          </w:p>
        </w:tc>
        <w:tc>
          <w:tcPr>
            <w:tcW w:w="660" w:type="dxa"/>
            <w:tcBorders>
              <w:top w:val="single" w:sz="4" w:space="0" w:color="000000"/>
              <w:left w:val="single" w:sz="4" w:space="0" w:color="000000"/>
              <w:bottom w:val="single" w:sz="4" w:space="0" w:color="000000"/>
              <w:right w:val="single" w:sz="4" w:space="0" w:color="000000"/>
            </w:tcBorders>
          </w:tcPr>
          <w:p w14:paraId="050401E4" w14:textId="77777777" w:rsidR="00E85D05" w:rsidRDefault="00EF08C5">
            <w:pPr>
              <w:jc w:val="both"/>
              <w:rPr>
                <w:sz w:val="16"/>
                <w:szCs w:val="16"/>
              </w:rPr>
            </w:pPr>
            <w:r>
              <w:rPr>
                <w:sz w:val="16"/>
                <w:szCs w:val="16"/>
              </w:rPr>
              <w:t>1</w:t>
            </w:r>
          </w:p>
        </w:tc>
        <w:tc>
          <w:tcPr>
            <w:tcW w:w="660" w:type="dxa"/>
            <w:tcBorders>
              <w:top w:val="single" w:sz="4" w:space="0" w:color="000000"/>
              <w:left w:val="single" w:sz="4" w:space="0" w:color="000000"/>
              <w:bottom w:val="single" w:sz="4" w:space="0" w:color="000000"/>
              <w:right w:val="single" w:sz="4" w:space="0" w:color="000000"/>
            </w:tcBorders>
          </w:tcPr>
          <w:p w14:paraId="05C9316B" w14:textId="77777777" w:rsidR="00E85D05" w:rsidRDefault="00EF08C5">
            <w:pPr>
              <w:jc w:val="both"/>
              <w:rPr>
                <w:sz w:val="16"/>
                <w:szCs w:val="16"/>
              </w:rPr>
            </w:pPr>
            <w:r>
              <w:rPr>
                <w:sz w:val="16"/>
                <w:szCs w:val="16"/>
              </w:rPr>
              <w:t>1</w:t>
            </w:r>
          </w:p>
        </w:tc>
        <w:tc>
          <w:tcPr>
            <w:tcW w:w="735" w:type="dxa"/>
            <w:tcBorders>
              <w:top w:val="single" w:sz="4" w:space="0" w:color="000000"/>
              <w:left w:val="single" w:sz="4" w:space="0" w:color="000000"/>
              <w:bottom w:val="single" w:sz="4" w:space="0" w:color="000000"/>
              <w:right w:val="single" w:sz="18" w:space="0" w:color="000000"/>
            </w:tcBorders>
          </w:tcPr>
          <w:p w14:paraId="12798215" w14:textId="77777777" w:rsidR="00E85D05" w:rsidRDefault="00EF08C5">
            <w:pPr>
              <w:jc w:val="both"/>
              <w:rPr>
                <w:sz w:val="16"/>
                <w:szCs w:val="16"/>
              </w:rPr>
            </w:pPr>
            <w:r>
              <w:rPr>
                <w:sz w:val="16"/>
                <w:szCs w:val="16"/>
              </w:rPr>
              <w:t>1</w:t>
            </w:r>
          </w:p>
        </w:tc>
        <w:tc>
          <w:tcPr>
            <w:tcW w:w="1170" w:type="dxa"/>
            <w:tcBorders>
              <w:top w:val="single" w:sz="4" w:space="0" w:color="000000"/>
              <w:left w:val="single" w:sz="18" w:space="0" w:color="000000"/>
              <w:bottom w:val="single" w:sz="4" w:space="0" w:color="000000"/>
              <w:right w:val="single" w:sz="18" w:space="0" w:color="000000"/>
            </w:tcBorders>
          </w:tcPr>
          <w:p w14:paraId="5A80198C" w14:textId="77777777" w:rsidR="00E85D05" w:rsidRDefault="00EF08C5">
            <w:pPr>
              <w:jc w:val="both"/>
              <w:rPr>
                <w:sz w:val="16"/>
                <w:szCs w:val="16"/>
              </w:rPr>
            </w:pPr>
            <w:r>
              <w:rPr>
                <w:sz w:val="16"/>
                <w:szCs w:val="16"/>
              </w:rPr>
              <w:t>4</w:t>
            </w:r>
          </w:p>
        </w:tc>
        <w:tc>
          <w:tcPr>
            <w:tcW w:w="798" w:type="dxa"/>
            <w:tcBorders>
              <w:top w:val="single" w:sz="4" w:space="0" w:color="000000"/>
              <w:left w:val="single" w:sz="18" w:space="0" w:color="000000"/>
              <w:bottom w:val="single" w:sz="4" w:space="0" w:color="000000"/>
              <w:right w:val="single" w:sz="4" w:space="0" w:color="000000"/>
            </w:tcBorders>
          </w:tcPr>
          <w:p w14:paraId="7F60F95B" w14:textId="77777777" w:rsidR="00E85D05" w:rsidRDefault="00EF08C5">
            <w:pPr>
              <w:jc w:val="both"/>
              <w:rPr>
                <w:sz w:val="16"/>
                <w:szCs w:val="16"/>
              </w:rPr>
            </w:pPr>
            <w:r>
              <w:rPr>
                <w:sz w:val="16"/>
                <w:szCs w:val="16"/>
              </w:rPr>
              <w:t>1</w:t>
            </w:r>
          </w:p>
        </w:tc>
        <w:tc>
          <w:tcPr>
            <w:tcW w:w="852" w:type="dxa"/>
            <w:tcBorders>
              <w:top w:val="single" w:sz="4" w:space="0" w:color="000000"/>
              <w:left w:val="single" w:sz="4" w:space="0" w:color="000000"/>
              <w:bottom w:val="single" w:sz="4" w:space="0" w:color="000000"/>
              <w:right w:val="single" w:sz="18" w:space="0" w:color="000000"/>
            </w:tcBorders>
          </w:tcPr>
          <w:p w14:paraId="464B0EAC" w14:textId="77777777" w:rsidR="00E85D05" w:rsidRDefault="00EF08C5">
            <w:pPr>
              <w:jc w:val="both"/>
              <w:rPr>
                <w:sz w:val="16"/>
                <w:szCs w:val="16"/>
              </w:rPr>
            </w:pPr>
            <w:r>
              <w:rPr>
                <w:sz w:val="16"/>
                <w:szCs w:val="16"/>
              </w:rPr>
              <w:t>1</w:t>
            </w:r>
          </w:p>
        </w:tc>
        <w:tc>
          <w:tcPr>
            <w:tcW w:w="1125" w:type="dxa"/>
            <w:tcBorders>
              <w:top w:val="single" w:sz="4" w:space="0" w:color="000000"/>
              <w:left w:val="single" w:sz="18" w:space="0" w:color="000000"/>
              <w:bottom w:val="single" w:sz="4" w:space="0" w:color="000000"/>
              <w:right w:val="single" w:sz="18" w:space="0" w:color="000000"/>
            </w:tcBorders>
          </w:tcPr>
          <w:p w14:paraId="487EA4A4" w14:textId="77777777" w:rsidR="00E85D05" w:rsidRDefault="00EF08C5">
            <w:pPr>
              <w:jc w:val="both"/>
              <w:rPr>
                <w:sz w:val="16"/>
                <w:szCs w:val="16"/>
              </w:rPr>
            </w:pPr>
            <w:r>
              <w:rPr>
                <w:sz w:val="16"/>
                <w:szCs w:val="16"/>
              </w:rPr>
              <w:t>6</w:t>
            </w:r>
          </w:p>
        </w:tc>
      </w:tr>
      <w:tr w:rsidR="008A7A16" w14:paraId="18F90691" w14:textId="77777777" w:rsidTr="008A7A16">
        <w:trPr>
          <w:trHeight w:val="425"/>
          <w:jc w:val="center"/>
        </w:trPr>
        <w:tc>
          <w:tcPr>
            <w:tcW w:w="510" w:type="dxa"/>
            <w:vMerge w:val="restart"/>
            <w:tcBorders>
              <w:top w:val="single" w:sz="4" w:space="0" w:color="000000"/>
              <w:left w:val="single" w:sz="4" w:space="0" w:color="000000"/>
              <w:right w:val="single" w:sz="4" w:space="0" w:color="000000"/>
            </w:tcBorders>
          </w:tcPr>
          <w:p w14:paraId="2DC2A7A6" w14:textId="0101DFAC" w:rsidR="008A7A16" w:rsidRDefault="008A7A16">
            <w:pPr>
              <w:jc w:val="both"/>
              <w:rPr>
                <w:sz w:val="16"/>
                <w:szCs w:val="16"/>
              </w:rPr>
            </w:pPr>
            <w:r>
              <w:rPr>
                <w:sz w:val="16"/>
                <w:szCs w:val="16"/>
              </w:rPr>
              <w:t>22.</w:t>
            </w:r>
          </w:p>
        </w:tc>
        <w:tc>
          <w:tcPr>
            <w:tcW w:w="1895" w:type="dxa"/>
            <w:gridSpan w:val="2"/>
            <w:tcBorders>
              <w:top w:val="single" w:sz="4" w:space="0" w:color="000000"/>
              <w:left w:val="single" w:sz="4" w:space="0" w:color="000000"/>
              <w:bottom w:val="single" w:sz="4" w:space="0" w:color="auto"/>
              <w:right w:val="single" w:sz="4" w:space="0" w:color="000000"/>
            </w:tcBorders>
          </w:tcPr>
          <w:p w14:paraId="1CA95677" w14:textId="64D78BAD" w:rsidR="008A7A16" w:rsidRPr="008A7A16" w:rsidRDefault="008A7A16">
            <w:pPr>
              <w:jc w:val="both"/>
              <w:rPr>
                <w:sz w:val="16"/>
                <w:szCs w:val="16"/>
                <w:u w:val="single"/>
              </w:rPr>
            </w:pPr>
            <w:r w:rsidRPr="008A7A16">
              <w:rPr>
                <w:sz w:val="16"/>
                <w:szCs w:val="16"/>
                <w:u w:val="single"/>
              </w:rPr>
              <w:t>Prevencinės programos:</w:t>
            </w:r>
            <w:r w:rsidR="005E6236">
              <w:rPr>
                <w:sz w:val="16"/>
                <w:szCs w:val="16"/>
                <w:u w:val="single"/>
              </w:rPr>
              <w:t>***</w:t>
            </w:r>
          </w:p>
          <w:p w14:paraId="1FA668BE" w14:textId="35604795" w:rsidR="008A7A16" w:rsidRDefault="008A7A16">
            <w:pPr>
              <w:jc w:val="both"/>
              <w:rPr>
                <w:sz w:val="16"/>
                <w:szCs w:val="16"/>
              </w:rPr>
            </w:pPr>
            <w:r>
              <w:rPr>
                <w:sz w:val="16"/>
                <w:szCs w:val="16"/>
              </w:rPr>
              <w:t>,,Paauglystės kryžkelės“</w:t>
            </w:r>
          </w:p>
        </w:tc>
        <w:tc>
          <w:tcPr>
            <w:tcW w:w="655" w:type="dxa"/>
            <w:tcBorders>
              <w:top w:val="single" w:sz="4" w:space="0" w:color="000000"/>
              <w:left w:val="single" w:sz="4" w:space="0" w:color="000000"/>
              <w:bottom w:val="single" w:sz="4" w:space="0" w:color="auto"/>
              <w:right w:val="single" w:sz="4" w:space="0" w:color="000000"/>
            </w:tcBorders>
          </w:tcPr>
          <w:p w14:paraId="4E0D07E8" w14:textId="161A0414" w:rsidR="008A7A16" w:rsidRDefault="008A7A16">
            <w:pPr>
              <w:jc w:val="both"/>
              <w:rPr>
                <w:sz w:val="16"/>
                <w:szCs w:val="16"/>
              </w:rPr>
            </w:pPr>
            <w:r>
              <w:rPr>
                <w:sz w:val="16"/>
                <w:szCs w:val="16"/>
              </w:rPr>
              <w:t>***</w:t>
            </w:r>
          </w:p>
        </w:tc>
        <w:tc>
          <w:tcPr>
            <w:tcW w:w="660" w:type="dxa"/>
            <w:tcBorders>
              <w:top w:val="single" w:sz="4" w:space="0" w:color="000000"/>
              <w:left w:val="single" w:sz="4" w:space="0" w:color="000000"/>
              <w:bottom w:val="single" w:sz="4" w:space="0" w:color="auto"/>
              <w:right w:val="single" w:sz="4" w:space="0" w:color="000000"/>
            </w:tcBorders>
          </w:tcPr>
          <w:p w14:paraId="64F522AD" w14:textId="7F1B24A4" w:rsidR="008A7A16" w:rsidRDefault="008A7A16">
            <w:pPr>
              <w:jc w:val="both"/>
              <w:rPr>
                <w:sz w:val="16"/>
                <w:szCs w:val="16"/>
              </w:rPr>
            </w:pPr>
            <w:r>
              <w:rPr>
                <w:sz w:val="16"/>
                <w:szCs w:val="16"/>
              </w:rPr>
              <w:t>***</w:t>
            </w:r>
          </w:p>
        </w:tc>
        <w:tc>
          <w:tcPr>
            <w:tcW w:w="660" w:type="dxa"/>
            <w:tcBorders>
              <w:top w:val="single" w:sz="4" w:space="0" w:color="000000"/>
              <w:left w:val="single" w:sz="4" w:space="0" w:color="000000"/>
              <w:bottom w:val="single" w:sz="4" w:space="0" w:color="auto"/>
              <w:right w:val="single" w:sz="4" w:space="0" w:color="000000"/>
            </w:tcBorders>
          </w:tcPr>
          <w:p w14:paraId="2B40270F" w14:textId="4F599C51" w:rsidR="008A7A16" w:rsidRDefault="008A7A16">
            <w:pPr>
              <w:jc w:val="both"/>
              <w:rPr>
                <w:sz w:val="16"/>
                <w:szCs w:val="16"/>
              </w:rPr>
            </w:pPr>
            <w:r>
              <w:rPr>
                <w:sz w:val="16"/>
                <w:szCs w:val="16"/>
              </w:rPr>
              <w:t>***</w:t>
            </w:r>
          </w:p>
        </w:tc>
        <w:tc>
          <w:tcPr>
            <w:tcW w:w="735" w:type="dxa"/>
            <w:tcBorders>
              <w:top w:val="single" w:sz="4" w:space="0" w:color="000000"/>
              <w:left w:val="single" w:sz="4" w:space="0" w:color="000000"/>
              <w:bottom w:val="single" w:sz="4" w:space="0" w:color="auto"/>
              <w:right w:val="single" w:sz="18" w:space="0" w:color="000000"/>
            </w:tcBorders>
          </w:tcPr>
          <w:p w14:paraId="5727269E" w14:textId="3BCEA944" w:rsidR="008A7A16" w:rsidRDefault="008A7A16">
            <w:pPr>
              <w:jc w:val="both"/>
              <w:rPr>
                <w:sz w:val="16"/>
                <w:szCs w:val="16"/>
              </w:rPr>
            </w:pPr>
            <w:r>
              <w:rPr>
                <w:sz w:val="16"/>
                <w:szCs w:val="16"/>
              </w:rPr>
              <w:t>***</w:t>
            </w:r>
          </w:p>
        </w:tc>
        <w:tc>
          <w:tcPr>
            <w:tcW w:w="1170" w:type="dxa"/>
            <w:tcBorders>
              <w:top w:val="single" w:sz="4" w:space="0" w:color="000000"/>
              <w:left w:val="single" w:sz="18" w:space="0" w:color="000000"/>
              <w:bottom w:val="single" w:sz="4" w:space="0" w:color="auto"/>
              <w:right w:val="single" w:sz="18" w:space="0" w:color="000000"/>
            </w:tcBorders>
          </w:tcPr>
          <w:p w14:paraId="14014FC5" w14:textId="02406761" w:rsidR="008A7A16" w:rsidRDefault="008A7A16">
            <w:pPr>
              <w:jc w:val="both"/>
              <w:rPr>
                <w:sz w:val="16"/>
                <w:szCs w:val="16"/>
              </w:rPr>
            </w:pPr>
            <w:r>
              <w:rPr>
                <w:sz w:val="16"/>
                <w:szCs w:val="16"/>
              </w:rPr>
              <w:t>-</w:t>
            </w:r>
          </w:p>
        </w:tc>
        <w:tc>
          <w:tcPr>
            <w:tcW w:w="798" w:type="dxa"/>
            <w:tcBorders>
              <w:top w:val="single" w:sz="4" w:space="0" w:color="000000"/>
              <w:left w:val="single" w:sz="18" w:space="0" w:color="000000"/>
              <w:bottom w:val="single" w:sz="4" w:space="0" w:color="auto"/>
              <w:right w:val="single" w:sz="4" w:space="0" w:color="000000"/>
            </w:tcBorders>
            <w:shd w:val="clear" w:color="auto" w:fill="BFBFBF" w:themeFill="background1" w:themeFillShade="BF"/>
          </w:tcPr>
          <w:p w14:paraId="115E0047" w14:textId="77777777" w:rsidR="008A7A16" w:rsidRDefault="008A7A16">
            <w:pPr>
              <w:jc w:val="both"/>
              <w:rPr>
                <w:sz w:val="16"/>
                <w:szCs w:val="16"/>
              </w:rPr>
            </w:pPr>
          </w:p>
        </w:tc>
        <w:tc>
          <w:tcPr>
            <w:tcW w:w="852" w:type="dxa"/>
            <w:tcBorders>
              <w:top w:val="single" w:sz="4" w:space="0" w:color="000000"/>
              <w:left w:val="single" w:sz="4" w:space="0" w:color="000000"/>
              <w:bottom w:val="single" w:sz="4" w:space="0" w:color="auto"/>
              <w:right w:val="single" w:sz="18" w:space="0" w:color="000000"/>
            </w:tcBorders>
            <w:shd w:val="clear" w:color="auto" w:fill="BFBFBF" w:themeFill="background1" w:themeFillShade="BF"/>
          </w:tcPr>
          <w:p w14:paraId="5E3D50C0" w14:textId="77777777" w:rsidR="008A7A16" w:rsidRDefault="008A7A16">
            <w:pPr>
              <w:jc w:val="both"/>
              <w:rPr>
                <w:sz w:val="16"/>
                <w:szCs w:val="16"/>
              </w:rPr>
            </w:pPr>
          </w:p>
        </w:tc>
        <w:tc>
          <w:tcPr>
            <w:tcW w:w="1125" w:type="dxa"/>
            <w:tcBorders>
              <w:top w:val="single" w:sz="4" w:space="0" w:color="000000"/>
              <w:left w:val="single" w:sz="18" w:space="0" w:color="000000"/>
              <w:bottom w:val="single" w:sz="4" w:space="0" w:color="auto"/>
              <w:right w:val="single" w:sz="18" w:space="0" w:color="000000"/>
            </w:tcBorders>
          </w:tcPr>
          <w:p w14:paraId="714FAEFD" w14:textId="3122FF8B" w:rsidR="008A7A16" w:rsidRDefault="008A7A16">
            <w:pPr>
              <w:jc w:val="both"/>
              <w:rPr>
                <w:sz w:val="16"/>
                <w:szCs w:val="16"/>
              </w:rPr>
            </w:pPr>
            <w:r>
              <w:rPr>
                <w:sz w:val="16"/>
                <w:szCs w:val="16"/>
              </w:rPr>
              <w:t>-</w:t>
            </w:r>
          </w:p>
        </w:tc>
      </w:tr>
      <w:tr w:rsidR="008A7A16" w14:paraId="0DF5CD9E" w14:textId="77777777" w:rsidTr="008A7A16">
        <w:trPr>
          <w:trHeight w:val="301"/>
          <w:jc w:val="center"/>
        </w:trPr>
        <w:tc>
          <w:tcPr>
            <w:tcW w:w="510" w:type="dxa"/>
            <w:vMerge/>
            <w:tcBorders>
              <w:left w:val="single" w:sz="4" w:space="0" w:color="000000"/>
              <w:bottom w:val="single" w:sz="4" w:space="0" w:color="000000"/>
              <w:right w:val="single" w:sz="4" w:space="0" w:color="000000"/>
            </w:tcBorders>
          </w:tcPr>
          <w:p w14:paraId="10C93BE1" w14:textId="77777777" w:rsidR="008A7A16" w:rsidRDefault="008A7A16">
            <w:pPr>
              <w:jc w:val="both"/>
              <w:rPr>
                <w:sz w:val="16"/>
                <w:szCs w:val="16"/>
              </w:rPr>
            </w:pPr>
          </w:p>
        </w:tc>
        <w:tc>
          <w:tcPr>
            <w:tcW w:w="1895" w:type="dxa"/>
            <w:gridSpan w:val="2"/>
            <w:tcBorders>
              <w:top w:val="single" w:sz="4" w:space="0" w:color="auto"/>
              <w:left w:val="single" w:sz="4" w:space="0" w:color="000000"/>
              <w:bottom w:val="single" w:sz="4" w:space="0" w:color="000000"/>
              <w:right w:val="single" w:sz="4" w:space="0" w:color="000000"/>
            </w:tcBorders>
          </w:tcPr>
          <w:p w14:paraId="130ACEE7" w14:textId="10DD879C" w:rsidR="008A7A16" w:rsidRPr="008A7A16" w:rsidRDefault="008A7A16" w:rsidP="008A7A16">
            <w:pPr>
              <w:jc w:val="both"/>
              <w:rPr>
                <w:sz w:val="16"/>
                <w:szCs w:val="16"/>
                <w:u w:val="single"/>
              </w:rPr>
            </w:pPr>
            <w:r>
              <w:rPr>
                <w:sz w:val="16"/>
                <w:szCs w:val="16"/>
              </w:rPr>
              <w:t>,,Raktai į sėkmę“</w:t>
            </w:r>
          </w:p>
        </w:tc>
        <w:tc>
          <w:tcPr>
            <w:tcW w:w="655"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20B0352F" w14:textId="77777777" w:rsidR="008A7A16" w:rsidRDefault="008A7A16" w:rsidP="008A7A16">
            <w:pPr>
              <w:jc w:val="both"/>
              <w:rPr>
                <w:sz w:val="16"/>
                <w:szCs w:val="16"/>
              </w:rPr>
            </w:pPr>
          </w:p>
        </w:tc>
        <w:tc>
          <w:tcPr>
            <w:tcW w:w="660"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22F50792" w14:textId="77777777" w:rsidR="008A7A16" w:rsidRDefault="008A7A16" w:rsidP="008A7A16">
            <w:pPr>
              <w:jc w:val="both"/>
              <w:rPr>
                <w:sz w:val="16"/>
                <w:szCs w:val="16"/>
              </w:rPr>
            </w:pPr>
          </w:p>
        </w:tc>
        <w:tc>
          <w:tcPr>
            <w:tcW w:w="660"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2D30280F" w14:textId="77777777" w:rsidR="008A7A16" w:rsidRDefault="008A7A16" w:rsidP="008A7A16">
            <w:pPr>
              <w:jc w:val="both"/>
              <w:rPr>
                <w:sz w:val="16"/>
                <w:szCs w:val="16"/>
              </w:rPr>
            </w:pPr>
          </w:p>
        </w:tc>
        <w:tc>
          <w:tcPr>
            <w:tcW w:w="735" w:type="dxa"/>
            <w:tcBorders>
              <w:top w:val="single" w:sz="4" w:space="0" w:color="auto"/>
              <w:left w:val="single" w:sz="4" w:space="0" w:color="000000"/>
              <w:bottom w:val="single" w:sz="4" w:space="0" w:color="000000"/>
              <w:right w:val="single" w:sz="18" w:space="0" w:color="000000"/>
            </w:tcBorders>
            <w:shd w:val="clear" w:color="auto" w:fill="BFBFBF" w:themeFill="background1" w:themeFillShade="BF"/>
          </w:tcPr>
          <w:p w14:paraId="2B7D8DE2" w14:textId="77777777" w:rsidR="008A7A16" w:rsidRDefault="008A7A16" w:rsidP="008A7A16">
            <w:pPr>
              <w:jc w:val="both"/>
              <w:rPr>
                <w:sz w:val="16"/>
                <w:szCs w:val="16"/>
              </w:rPr>
            </w:pPr>
          </w:p>
        </w:tc>
        <w:tc>
          <w:tcPr>
            <w:tcW w:w="1170" w:type="dxa"/>
            <w:tcBorders>
              <w:top w:val="single" w:sz="4" w:space="0" w:color="auto"/>
              <w:left w:val="single" w:sz="18" w:space="0" w:color="000000"/>
              <w:bottom w:val="single" w:sz="4" w:space="0" w:color="000000"/>
              <w:right w:val="single" w:sz="18" w:space="0" w:color="000000"/>
            </w:tcBorders>
          </w:tcPr>
          <w:p w14:paraId="0AB8E70E" w14:textId="61E8E4A8" w:rsidR="008A7A16" w:rsidRDefault="008A7A16" w:rsidP="008A7A16">
            <w:pPr>
              <w:jc w:val="both"/>
              <w:rPr>
                <w:sz w:val="16"/>
                <w:szCs w:val="16"/>
              </w:rPr>
            </w:pPr>
            <w:r>
              <w:rPr>
                <w:sz w:val="16"/>
                <w:szCs w:val="16"/>
              </w:rPr>
              <w:t>-</w:t>
            </w:r>
          </w:p>
        </w:tc>
        <w:tc>
          <w:tcPr>
            <w:tcW w:w="798" w:type="dxa"/>
            <w:tcBorders>
              <w:top w:val="single" w:sz="4" w:space="0" w:color="auto"/>
              <w:left w:val="single" w:sz="18" w:space="0" w:color="000000"/>
              <w:bottom w:val="single" w:sz="4" w:space="0" w:color="000000"/>
              <w:right w:val="single" w:sz="4" w:space="0" w:color="000000"/>
            </w:tcBorders>
          </w:tcPr>
          <w:p w14:paraId="7284B04A" w14:textId="3E98FCBD" w:rsidR="008A7A16" w:rsidRDefault="008A7A16">
            <w:pPr>
              <w:jc w:val="both"/>
              <w:rPr>
                <w:sz w:val="16"/>
                <w:szCs w:val="16"/>
              </w:rPr>
            </w:pPr>
            <w:r>
              <w:rPr>
                <w:sz w:val="16"/>
                <w:szCs w:val="16"/>
              </w:rPr>
              <w:t>***</w:t>
            </w:r>
          </w:p>
        </w:tc>
        <w:tc>
          <w:tcPr>
            <w:tcW w:w="852" w:type="dxa"/>
            <w:tcBorders>
              <w:top w:val="single" w:sz="4" w:space="0" w:color="auto"/>
              <w:left w:val="single" w:sz="4" w:space="0" w:color="000000"/>
              <w:bottom w:val="single" w:sz="4" w:space="0" w:color="000000"/>
              <w:right w:val="single" w:sz="18" w:space="0" w:color="000000"/>
            </w:tcBorders>
          </w:tcPr>
          <w:p w14:paraId="676C0D87" w14:textId="0E24B43B" w:rsidR="008A7A16" w:rsidRDefault="008A7A16">
            <w:pPr>
              <w:jc w:val="both"/>
              <w:rPr>
                <w:sz w:val="16"/>
                <w:szCs w:val="16"/>
              </w:rPr>
            </w:pPr>
            <w:r>
              <w:rPr>
                <w:sz w:val="16"/>
                <w:szCs w:val="16"/>
              </w:rPr>
              <w:t>***</w:t>
            </w:r>
          </w:p>
        </w:tc>
        <w:tc>
          <w:tcPr>
            <w:tcW w:w="1125" w:type="dxa"/>
            <w:tcBorders>
              <w:top w:val="single" w:sz="4" w:space="0" w:color="auto"/>
              <w:left w:val="single" w:sz="18" w:space="0" w:color="000000"/>
              <w:bottom w:val="single" w:sz="4" w:space="0" w:color="000000"/>
              <w:right w:val="single" w:sz="18" w:space="0" w:color="000000"/>
            </w:tcBorders>
          </w:tcPr>
          <w:p w14:paraId="374FDD9E" w14:textId="7DD00457" w:rsidR="008A7A16" w:rsidRDefault="000059AD">
            <w:pPr>
              <w:jc w:val="both"/>
              <w:rPr>
                <w:sz w:val="16"/>
                <w:szCs w:val="16"/>
              </w:rPr>
            </w:pPr>
            <w:r>
              <w:rPr>
                <w:sz w:val="16"/>
                <w:szCs w:val="16"/>
              </w:rPr>
              <w:t>-</w:t>
            </w:r>
          </w:p>
        </w:tc>
      </w:tr>
      <w:tr w:rsidR="000F094B" w14:paraId="69C89E55"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4BF05CD8" w14:textId="3C1CF0F4" w:rsidR="000F094B" w:rsidRDefault="008A7A16">
            <w:pPr>
              <w:jc w:val="both"/>
              <w:rPr>
                <w:sz w:val="16"/>
                <w:szCs w:val="16"/>
              </w:rPr>
            </w:pPr>
            <w:r>
              <w:rPr>
                <w:sz w:val="16"/>
                <w:szCs w:val="16"/>
              </w:rPr>
              <w:t>23</w:t>
            </w:r>
            <w:r w:rsidR="000F094B">
              <w:rPr>
                <w:sz w:val="16"/>
                <w:szCs w:val="16"/>
              </w:rPr>
              <w:t>.</w:t>
            </w:r>
          </w:p>
        </w:tc>
        <w:tc>
          <w:tcPr>
            <w:tcW w:w="1895" w:type="dxa"/>
            <w:gridSpan w:val="2"/>
            <w:tcBorders>
              <w:top w:val="single" w:sz="4" w:space="0" w:color="000000"/>
              <w:left w:val="single" w:sz="4" w:space="0" w:color="000000"/>
              <w:bottom w:val="single" w:sz="4" w:space="0" w:color="000000"/>
              <w:right w:val="single" w:sz="4" w:space="0" w:color="000000"/>
            </w:tcBorders>
          </w:tcPr>
          <w:p w14:paraId="5F26B35E" w14:textId="77777777" w:rsidR="000F094B" w:rsidRPr="004F2908" w:rsidRDefault="000F094B" w:rsidP="004265D0">
            <w:pPr>
              <w:rPr>
                <w:i/>
                <w:sz w:val="16"/>
                <w:szCs w:val="16"/>
              </w:rPr>
            </w:pPr>
            <w:r w:rsidRPr="004F2908">
              <w:rPr>
                <w:i/>
                <w:sz w:val="16"/>
                <w:szCs w:val="16"/>
              </w:rPr>
              <w:t>Lietuvių kalba ir literatūra</w:t>
            </w:r>
            <w:r>
              <w:rPr>
                <w:i/>
                <w:sz w:val="16"/>
                <w:szCs w:val="16"/>
              </w:rPr>
              <w:t>*</w:t>
            </w:r>
          </w:p>
        </w:tc>
        <w:tc>
          <w:tcPr>
            <w:tcW w:w="2710" w:type="dxa"/>
            <w:gridSpan w:val="4"/>
            <w:tcBorders>
              <w:top w:val="single" w:sz="4" w:space="0" w:color="000000"/>
              <w:left w:val="single" w:sz="4" w:space="0" w:color="000000"/>
              <w:bottom w:val="single" w:sz="4" w:space="0" w:color="000000"/>
              <w:right w:val="single" w:sz="18" w:space="0" w:color="000000"/>
            </w:tcBorders>
          </w:tcPr>
          <w:p w14:paraId="6ABC0260" w14:textId="77777777" w:rsidR="000F094B" w:rsidRDefault="000F094B" w:rsidP="004F2908">
            <w:pPr>
              <w:jc w:val="center"/>
              <w:rPr>
                <w:sz w:val="16"/>
                <w:szCs w:val="16"/>
              </w:rPr>
            </w:pPr>
            <w:r>
              <w:rPr>
                <w:sz w:val="16"/>
                <w:szCs w:val="16"/>
              </w:rPr>
              <w:t>1*</w:t>
            </w:r>
          </w:p>
        </w:tc>
        <w:tc>
          <w:tcPr>
            <w:tcW w:w="1170" w:type="dxa"/>
            <w:tcBorders>
              <w:top w:val="single" w:sz="4" w:space="0" w:color="000000"/>
              <w:left w:val="single" w:sz="18" w:space="0" w:color="000000"/>
              <w:bottom w:val="single" w:sz="4" w:space="0" w:color="000000"/>
              <w:right w:val="single" w:sz="18" w:space="0" w:color="000000"/>
            </w:tcBorders>
          </w:tcPr>
          <w:p w14:paraId="49B405ED" w14:textId="77777777" w:rsidR="000F094B" w:rsidRDefault="000F094B">
            <w:pPr>
              <w:jc w:val="both"/>
              <w:rPr>
                <w:sz w:val="16"/>
                <w:szCs w:val="16"/>
              </w:rPr>
            </w:pPr>
            <w:r>
              <w:rPr>
                <w:sz w:val="16"/>
                <w:szCs w:val="16"/>
              </w:rPr>
              <w:t>1</w:t>
            </w:r>
          </w:p>
        </w:tc>
        <w:tc>
          <w:tcPr>
            <w:tcW w:w="798" w:type="dxa"/>
            <w:tcBorders>
              <w:top w:val="single" w:sz="4" w:space="0" w:color="000000"/>
              <w:left w:val="single" w:sz="18" w:space="0" w:color="000000"/>
              <w:bottom w:val="single" w:sz="4" w:space="0" w:color="000000"/>
              <w:right w:val="single" w:sz="4" w:space="0" w:color="auto"/>
            </w:tcBorders>
          </w:tcPr>
          <w:p w14:paraId="1A5421E7" w14:textId="605F7436" w:rsidR="000F094B" w:rsidRDefault="000F094B" w:rsidP="000F094B">
            <w:pPr>
              <w:rPr>
                <w:sz w:val="16"/>
                <w:szCs w:val="16"/>
              </w:rPr>
            </w:pPr>
            <w:r>
              <w:rPr>
                <w:sz w:val="16"/>
                <w:szCs w:val="16"/>
              </w:rPr>
              <w:t>-</w:t>
            </w:r>
          </w:p>
        </w:tc>
        <w:tc>
          <w:tcPr>
            <w:tcW w:w="852" w:type="dxa"/>
            <w:tcBorders>
              <w:top w:val="single" w:sz="4" w:space="0" w:color="000000"/>
              <w:left w:val="single" w:sz="4" w:space="0" w:color="auto"/>
              <w:bottom w:val="single" w:sz="4" w:space="0" w:color="000000"/>
              <w:right w:val="single" w:sz="18" w:space="0" w:color="000000"/>
            </w:tcBorders>
          </w:tcPr>
          <w:p w14:paraId="780F6D86" w14:textId="579B8179" w:rsidR="000F094B" w:rsidRDefault="000F094B" w:rsidP="000F094B">
            <w:pPr>
              <w:rPr>
                <w:sz w:val="16"/>
                <w:szCs w:val="16"/>
              </w:rPr>
            </w:pPr>
            <w:r w:rsidRPr="007C2C36">
              <w:rPr>
                <w:sz w:val="16"/>
                <w:szCs w:val="16"/>
              </w:rPr>
              <w:t>1*</w:t>
            </w:r>
          </w:p>
        </w:tc>
        <w:tc>
          <w:tcPr>
            <w:tcW w:w="1125" w:type="dxa"/>
            <w:tcBorders>
              <w:top w:val="single" w:sz="4" w:space="0" w:color="000000"/>
              <w:left w:val="single" w:sz="18" w:space="0" w:color="000000"/>
              <w:bottom w:val="single" w:sz="4" w:space="0" w:color="000000"/>
              <w:right w:val="single" w:sz="18" w:space="0" w:color="000000"/>
            </w:tcBorders>
          </w:tcPr>
          <w:p w14:paraId="28A5555D" w14:textId="57371AE3" w:rsidR="000F094B" w:rsidRDefault="000F094B">
            <w:pPr>
              <w:jc w:val="both"/>
              <w:rPr>
                <w:sz w:val="16"/>
                <w:szCs w:val="16"/>
              </w:rPr>
            </w:pPr>
            <w:r>
              <w:rPr>
                <w:sz w:val="16"/>
                <w:szCs w:val="16"/>
              </w:rPr>
              <w:t>2</w:t>
            </w:r>
          </w:p>
        </w:tc>
      </w:tr>
      <w:tr w:rsidR="004F2908" w14:paraId="08CA4486"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506F2301" w14:textId="7130186E" w:rsidR="004F2908" w:rsidRDefault="008A7A16">
            <w:pPr>
              <w:jc w:val="both"/>
              <w:rPr>
                <w:sz w:val="16"/>
                <w:szCs w:val="16"/>
              </w:rPr>
            </w:pPr>
            <w:r>
              <w:rPr>
                <w:sz w:val="16"/>
                <w:szCs w:val="16"/>
              </w:rPr>
              <w:t>24</w:t>
            </w:r>
            <w:r w:rsidR="004F2908">
              <w:rPr>
                <w:sz w:val="16"/>
                <w:szCs w:val="16"/>
              </w:rPr>
              <w:t>.</w:t>
            </w:r>
          </w:p>
        </w:tc>
        <w:tc>
          <w:tcPr>
            <w:tcW w:w="1895" w:type="dxa"/>
            <w:gridSpan w:val="2"/>
            <w:tcBorders>
              <w:top w:val="single" w:sz="4" w:space="0" w:color="000000"/>
              <w:left w:val="single" w:sz="4" w:space="0" w:color="000000"/>
              <w:bottom w:val="single" w:sz="4" w:space="0" w:color="000000"/>
              <w:right w:val="single" w:sz="4" w:space="0" w:color="000000"/>
            </w:tcBorders>
          </w:tcPr>
          <w:p w14:paraId="529ECE6E" w14:textId="77777777" w:rsidR="004F2908" w:rsidRPr="00074F95" w:rsidRDefault="00074F95" w:rsidP="004265D0">
            <w:pPr>
              <w:rPr>
                <w:i/>
                <w:sz w:val="16"/>
                <w:szCs w:val="16"/>
              </w:rPr>
            </w:pPr>
            <w:r w:rsidRPr="00074F95">
              <w:rPr>
                <w:i/>
                <w:sz w:val="16"/>
                <w:szCs w:val="16"/>
              </w:rPr>
              <w:t>Užsienio kalba (antroji, vokiečių)</w:t>
            </w:r>
          </w:p>
        </w:tc>
        <w:tc>
          <w:tcPr>
            <w:tcW w:w="655" w:type="dxa"/>
            <w:tcBorders>
              <w:top w:val="single" w:sz="4" w:space="0" w:color="000000"/>
              <w:left w:val="single" w:sz="4" w:space="0" w:color="000000"/>
              <w:bottom w:val="single" w:sz="4" w:space="0" w:color="000000"/>
              <w:right w:val="single" w:sz="4" w:space="0" w:color="000000"/>
            </w:tcBorders>
          </w:tcPr>
          <w:p w14:paraId="31622F79" w14:textId="77777777" w:rsidR="004F2908" w:rsidRDefault="004F2908">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1EC402CF" w14:textId="77777777" w:rsidR="004F2908" w:rsidRDefault="004F2908">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60AC8E79" w14:textId="77777777" w:rsidR="004F2908" w:rsidRDefault="004F2908">
            <w:pPr>
              <w:jc w:val="both"/>
              <w:rPr>
                <w:sz w:val="16"/>
                <w:szCs w:val="16"/>
              </w:rPr>
            </w:pPr>
            <w:r>
              <w:rPr>
                <w:sz w:val="16"/>
                <w:szCs w:val="16"/>
              </w:rPr>
              <w:t>-</w:t>
            </w:r>
          </w:p>
        </w:tc>
        <w:tc>
          <w:tcPr>
            <w:tcW w:w="735" w:type="dxa"/>
            <w:tcBorders>
              <w:top w:val="single" w:sz="4" w:space="0" w:color="000000"/>
              <w:left w:val="single" w:sz="4" w:space="0" w:color="000000"/>
              <w:bottom w:val="single" w:sz="4" w:space="0" w:color="000000"/>
              <w:right w:val="single" w:sz="18" w:space="0" w:color="000000"/>
            </w:tcBorders>
          </w:tcPr>
          <w:p w14:paraId="56E2988A" w14:textId="77777777" w:rsidR="004F2908" w:rsidRDefault="004F2908">
            <w:pPr>
              <w:jc w:val="both"/>
              <w:rPr>
                <w:sz w:val="16"/>
                <w:szCs w:val="16"/>
              </w:rPr>
            </w:pPr>
            <w:r>
              <w:rPr>
                <w:sz w:val="16"/>
                <w:szCs w:val="16"/>
              </w:rPr>
              <w:t>-</w:t>
            </w:r>
          </w:p>
        </w:tc>
        <w:tc>
          <w:tcPr>
            <w:tcW w:w="1170" w:type="dxa"/>
            <w:tcBorders>
              <w:top w:val="single" w:sz="4" w:space="0" w:color="000000"/>
              <w:left w:val="single" w:sz="18" w:space="0" w:color="000000"/>
              <w:bottom w:val="single" w:sz="4" w:space="0" w:color="000000"/>
              <w:right w:val="single" w:sz="18" w:space="0" w:color="000000"/>
            </w:tcBorders>
          </w:tcPr>
          <w:p w14:paraId="4E02C524" w14:textId="77777777" w:rsidR="004F2908" w:rsidRDefault="004F2908">
            <w:pPr>
              <w:jc w:val="both"/>
              <w:rPr>
                <w:sz w:val="16"/>
                <w:szCs w:val="16"/>
              </w:rPr>
            </w:pPr>
            <w:r>
              <w:rPr>
                <w:sz w:val="16"/>
                <w:szCs w:val="16"/>
              </w:rPr>
              <w:t>-</w:t>
            </w:r>
          </w:p>
        </w:tc>
        <w:tc>
          <w:tcPr>
            <w:tcW w:w="798" w:type="dxa"/>
            <w:tcBorders>
              <w:top w:val="single" w:sz="4" w:space="0" w:color="000000"/>
              <w:left w:val="single" w:sz="18" w:space="0" w:color="000000"/>
              <w:bottom w:val="single" w:sz="4" w:space="0" w:color="000000"/>
              <w:right w:val="single" w:sz="4" w:space="0" w:color="000000"/>
            </w:tcBorders>
          </w:tcPr>
          <w:p w14:paraId="5B51DC34" w14:textId="77777777" w:rsidR="004F2908" w:rsidRDefault="004F2908">
            <w:pPr>
              <w:jc w:val="both"/>
              <w:rPr>
                <w:sz w:val="16"/>
                <w:szCs w:val="16"/>
              </w:rPr>
            </w:pPr>
            <w:r>
              <w:rPr>
                <w:sz w:val="16"/>
                <w:szCs w:val="16"/>
              </w:rPr>
              <w:t>-</w:t>
            </w:r>
          </w:p>
        </w:tc>
        <w:tc>
          <w:tcPr>
            <w:tcW w:w="852" w:type="dxa"/>
            <w:tcBorders>
              <w:top w:val="single" w:sz="4" w:space="0" w:color="000000"/>
              <w:left w:val="single" w:sz="4" w:space="0" w:color="000000"/>
              <w:bottom w:val="single" w:sz="4" w:space="0" w:color="000000"/>
              <w:right w:val="single" w:sz="18" w:space="0" w:color="000000"/>
            </w:tcBorders>
          </w:tcPr>
          <w:p w14:paraId="6E79A6D5" w14:textId="77777777" w:rsidR="004F2908" w:rsidRDefault="004F2908" w:rsidP="000F094B">
            <w:pPr>
              <w:rPr>
                <w:sz w:val="16"/>
                <w:szCs w:val="16"/>
              </w:rPr>
            </w:pPr>
            <w:r>
              <w:rPr>
                <w:sz w:val="16"/>
                <w:szCs w:val="16"/>
              </w:rPr>
              <w:t>2*</w:t>
            </w:r>
          </w:p>
        </w:tc>
        <w:tc>
          <w:tcPr>
            <w:tcW w:w="1125" w:type="dxa"/>
            <w:tcBorders>
              <w:top w:val="single" w:sz="4" w:space="0" w:color="000000"/>
              <w:left w:val="single" w:sz="18" w:space="0" w:color="000000"/>
              <w:bottom w:val="single" w:sz="4" w:space="0" w:color="000000"/>
              <w:right w:val="single" w:sz="18" w:space="0" w:color="000000"/>
            </w:tcBorders>
          </w:tcPr>
          <w:p w14:paraId="4C022174" w14:textId="77777777" w:rsidR="004F2908" w:rsidRDefault="004F2908">
            <w:pPr>
              <w:jc w:val="both"/>
              <w:rPr>
                <w:sz w:val="16"/>
                <w:szCs w:val="16"/>
              </w:rPr>
            </w:pPr>
            <w:r>
              <w:rPr>
                <w:sz w:val="16"/>
                <w:szCs w:val="16"/>
              </w:rPr>
              <w:t>2</w:t>
            </w:r>
          </w:p>
        </w:tc>
      </w:tr>
      <w:tr w:rsidR="004F2908" w14:paraId="2EF8F031"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52B372F0" w14:textId="1DE29EA0" w:rsidR="004F2908" w:rsidRDefault="008A7A16">
            <w:pPr>
              <w:jc w:val="both"/>
              <w:rPr>
                <w:sz w:val="16"/>
                <w:szCs w:val="16"/>
              </w:rPr>
            </w:pPr>
            <w:r>
              <w:rPr>
                <w:sz w:val="16"/>
                <w:szCs w:val="16"/>
              </w:rPr>
              <w:t>25</w:t>
            </w:r>
            <w:r w:rsidR="004F2908">
              <w:rPr>
                <w:sz w:val="16"/>
                <w:szCs w:val="16"/>
              </w:rPr>
              <w:t>.</w:t>
            </w:r>
          </w:p>
        </w:tc>
        <w:tc>
          <w:tcPr>
            <w:tcW w:w="1895" w:type="dxa"/>
            <w:gridSpan w:val="2"/>
            <w:tcBorders>
              <w:top w:val="single" w:sz="4" w:space="0" w:color="000000"/>
              <w:left w:val="single" w:sz="4" w:space="0" w:color="000000"/>
              <w:bottom w:val="single" w:sz="4" w:space="0" w:color="000000"/>
              <w:right w:val="single" w:sz="4" w:space="0" w:color="000000"/>
            </w:tcBorders>
          </w:tcPr>
          <w:p w14:paraId="494D4C1C" w14:textId="77777777" w:rsidR="004F2908" w:rsidRPr="004F2908" w:rsidRDefault="004F2908" w:rsidP="004265D0">
            <w:pPr>
              <w:rPr>
                <w:i/>
                <w:sz w:val="16"/>
                <w:szCs w:val="16"/>
              </w:rPr>
            </w:pPr>
            <w:r w:rsidRPr="004F2908">
              <w:rPr>
                <w:i/>
                <w:sz w:val="16"/>
                <w:szCs w:val="16"/>
              </w:rPr>
              <w:t>Matematika</w:t>
            </w:r>
            <w:r>
              <w:rPr>
                <w:i/>
                <w:sz w:val="16"/>
                <w:szCs w:val="16"/>
              </w:rPr>
              <w:t>*</w:t>
            </w:r>
          </w:p>
        </w:tc>
        <w:tc>
          <w:tcPr>
            <w:tcW w:w="1315" w:type="dxa"/>
            <w:gridSpan w:val="2"/>
            <w:tcBorders>
              <w:top w:val="single" w:sz="4" w:space="0" w:color="000000"/>
              <w:left w:val="single" w:sz="4" w:space="0" w:color="000000"/>
              <w:bottom w:val="single" w:sz="4" w:space="0" w:color="000000"/>
              <w:right w:val="single" w:sz="4" w:space="0" w:color="000000"/>
            </w:tcBorders>
          </w:tcPr>
          <w:p w14:paraId="356DAFBB" w14:textId="77777777" w:rsidR="004F2908" w:rsidRDefault="004F2908" w:rsidP="004F2908">
            <w:pPr>
              <w:jc w:val="center"/>
              <w:rPr>
                <w:sz w:val="16"/>
                <w:szCs w:val="16"/>
              </w:rPr>
            </w:pPr>
            <w:r>
              <w:rPr>
                <w:sz w:val="16"/>
                <w:szCs w:val="16"/>
              </w:rPr>
              <w:t>1*</w:t>
            </w:r>
          </w:p>
        </w:tc>
        <w:tc>
          <w:tcPr>
            <w:tcW w:w="1395" w:type="dxa"/>
            <w:gridSpan w:val="2"/>
            <w:tcBorders>
              <w:top w:val="single" w:sz="4" w:space="0" w:color="000000"/>
              <w:left w:val="single" w:sz="4" w:space="0" w:color="000000"/>
              <w:bottom w:val="single" w:sz="4" w:space="0" w:color="000000"/>
              <w:right w:val="single" w:sz="18" w:space="0" w:color="000000"/>
            </w:tcBorders>
          </w:tcPr>
          <w:p w14:paraId="4BFB5F71" w14:textId="77777777" w:rsidR="004F2908" w:rsidRDefault="004F2908" w:rsidP="004F2908">
            <w:pPr>
              <w:jc w:val="center"/>
              <w:rPr>
                <w:sz w:val="16"/>
                <w:szCs w:val="16"/>
              </w:rPr>
            </w:pPr>
            <w:r>
              <w:rPr>
                <w:sz w:val="16"/>
                <w:szCs w:val="16"/>
              </w:rPr>
              <w:t>1*</w:t>
            </w:r>
          </w:p>
        </w:tc>
        <w:tc>
          <w:tcPr>
            <w:tcW w:w="1170" w:type="dxa"/>
            <w:tcBorders>
              <w:top w:val="single" w:sz="4" w:space="0" w:color="000000"/>
              <w:left w:val="single" w:sz="18" w:space="0" w:color="000000"/>
              <w:bottom w:val="single" w:sz="4" w:space="0" w:color="000000"/>
              <w:right w:val="single" w:sz="18" w:space="0" w:color="000000"/>
            </w:tcBorders>
          </w:tcPr>
          <w:p w14:paraId="058948F9" w14:textId="77777777" w:rsidR="004F2908" w:rsidRDefault="004F2908" w:rsidP="004F2908">
            <w:pPr>
              <w:rPr>
                <w:sz w:val="16"/>
                <w:szCs w:val="16"/>
              </w:rPr>
            </w:pPr>
            <w:r>
              <w:rPr>
                <w:sz w:val="16"/>
                <w:szCs w:val="16"/>
              </w:rPr>
              <w:t>2</w:t>
            </w:r>
          </w:p>
        </w:tc>
        <w:tc>
          <w:tcPr>
            <w:tcW w:w="798" w:type="dxa"/>
            <w:tcBorders>
              <w:top w:val="single" w:sz="4" w:space="0" w:color="000000"/>
              <w:left w:val="single" w:sz="18" w:space="0" w:color="000000"/>
              <w:bottom w:val="single" w:sz="4" w:space="0" w:color="000000"/>
              <w:right w:val="single" w:sz="4" w:space="0" w:color="000000"/>
            </w:tcBorders>
          </w:tcPr>
          <w:p w14:paraId="7EC1208A" w14:textId="77777777" w:rsidR="004F2908" w:rsidRDefault="004F2908" w:rsidP="004F2908">
            <w:pPr>
              <w:rPr>
                <w:sz w:val="16"/>
                <w:szCs w:val="16"/>
              </w:rPr>
            </w:pPr>
            <w:r>
              <w:rPr>
                <w:sz w:val="16"/>
                <w:szCs w:val="16"/>
              </w:rPr>
              <w:t>-</w:t>
            </w:r>
          </w:p>
        </w:tc>
        <w:tc>
          <w:tcPr>
            <w:tcW w:w="852" w:type="dxa"/>
            <w:tcBorders>
              <w:top w:val="single" w:sz="4" w:space="0" w:color="000000"/>
              <w:left w:val="single" w:sz="4" w:space="0" w:color="000000"/>
              <w:bottom w:val="single" w:sz="4" w:space="0" w:color="000000"/>
              <w:right w:val="single" w:sz="18" w:space="0" w:color="000000"/>
            </w:tcBorders>
          </w:tcPr>
          <w:p w14:paraId="520A5527" w14:textId="77777777" w:rsidR="004F2908" w:rsidRDefault="004F2908" w:rsidP="000F094B">
            <w:pPr>
              <w:rPr>
                <w:sz w:val="16"/>
                <w:szCs w:val="16"/>
              </w:rPr>
            </w:pPr>
            <w:r w:rsidRPr="007C2C36">
              <w:rPr>
                <w:sz w:val="16"/>
                <w:szCs w:val="16"/>
              </w:rPr>
              <w:t>1*</w:t>
            </w:r>
          </w:p>
        </w:tc>
        <w:tc>
          <w:tcPr>
            <w:tcW w:w="1125" w:type="dxa"/>
            <w:tcBorders>
              <w:top w:val="single" w:sz="4" w:space="0" w:color="000000"/>
              <w:left w:val="single" w:sz="18" w:space="0" w:color="000000"/>
              <w:bottom w:val="single" w:sz="4" w:space="0" w:color="000000"/>
              <w:right w:val="single" w:sz="18" w:space="0" w:color="000000"/>
            </w:tcBorders>
          </w:tcPr>
          <w:p w14:paraId="71719F4B" w14:textId="77777777" w:rsidR="004F2908" w:rsidRDefault="004F2908" w:rsidP="004F2908">
            <w:pPr>
              <w:rPr>
                <w:sz w:val="16"/>
                <w:szCs w:val="16"/>
              </w:rPr>
            </w:pPr>
            <w:r>
              <w:rPr>
                <w:sz w:val="16"/>
                <w:szCs w:val="16"/>
              </w:rPr>
              <w:t>3</w:t>
            </w:r>
          </w:p>
        </w:tc>
      </w:tr>
      <w:tr w:rsidR="004F2908" w14:paraId="02AAC9A0" w14:textId="77777777" w:rsidTr="0058681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1F2349AA" w14:textId="1281D80F" w:rsidR="004F2908" w:rsidRDefault="008A7A16">
            <w:pPr>
              <w:jc w:val="both"/>
              <w:rPr>
                <w:sz w:val="16"/>
                <w:szCs w:val="16"/>
              </w:rPr>
            </w:pPr>
            <w:r>
              <w:rPr>
                <w:sz w:val="16"/>
                <w:szCs w:val="16"/>
              </w:rPr>
              <w:t>26</w:t>
            </w:r>
            <w:r w:rsidR="004F2908">
              <w:rPr>
                <w:sz w:val="16"/>
                <w:szCs w:val="16"/>
              </w:rPr>
              <w:t>.</w:t>
            </w:r>
          </w:p>
        </w:tc>
        <w:tc>
          <w:tcPr>
            <w:tcW w:w="1895" w:type="dxa"/>
            <w:gridSpan w:val="2"/>
            <w:tcBorders>
              <w:top w:val="single" w:sz="4" w:space="0" w:color="000000"/>
              <w:left w:val="single" w:sz="4" w:space="0" w:color="000000"/>
              <w:bottom w:val="single" w:sz="4" w:space="0" w:color="000000"/>
              <w:right w:val="single" w:sz="4" w:space="0" w:color="000000"/>
            </w:tcBorders>
          </w:tcPr>
          <w:p w14:paraId="27CDCBA3" w14:textId="77777777" w:rsidR="004F2908" w:rsidRPr="004F2908" w:rsidRDefault="004F2908" w:rsidP="004265D0">
            <w:pPr>
              <w:rPr>
                <w:i/>
                <w:sz w:val="16"/>
                <w:szCs w:val="16"/>
              </w:rPr>
            </w:pPr>
            <w:r w:rsidRPr="004F2908">
              <w:rPr>
                <w:i/>
                <w:sz w:val="16"/>
                <w:szCs w:val="16"/>
              </w:rPr>
              <w:t>Pilietinis ugdymas</w:t>
            </w:r>
            <w:r>
              <w:rPr>
                <w:i/>
                <w:sz w:val="16"/>
                <w:szCs w:val="16"/>
              </w:rPr>
              <w:t>*</w:t>
            </w:r>
          </w:p>
        </w:tc>
        <w:tc>
          <w:tcPr>
            <w:tcW w:w="655" w:type="dxa"/>
            <w:tcBorders>
              <w:top w:val="single" w:sz="4" w:space="0" w:color="000000"/>
              <w:left w:val="single" w:sz="4" w:space="0" w:color="000000"/>
              <w:bottom w:val="single" w:sz="4" w:space="0" w:color="000000"/>
              <w:right w:val="single" w:sz="4" w:space="0" w:color="000000"/>
            </w:tcBorders>
          </w:tcPr>
          <w:p w14:paraId="1D09EDA1" w14:textId="77777777" w:rsidR="004F2908" w:rsidRDefault="004F2908">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20EE02EC" w14:textId="77777777" w:rsidR="004F2908" w:rsidRDefault="004F2908">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65F2CB82" w14:textId="77777777" w:rsidR="004F2908" w:rsidRDefault="004F2908">
            <w:pPr>
              <w:jc w:val="both"/>
              <w:rPr>
                <w:sz w:val="16"/>
                <w:szCs w:val="16"/>
              </w:rPr>
            </w:pPr>
            <w:r>
              <w:rPr>
                <w:sz w:val="16"/>
                <w:szCs w:val="16"/>
              </w:rPr>
              <w:t>-</w:t>
            </w:r>
          </w:p>
        </w:tc>
        <w:tc>
          <w:tcPr>
            <w:tcW w:w="735" w:type="dxa"/>
            <w:tcBorders>
              <w:top w:val="single" w:sz="4" w:space="0" w:color="000000"/>
              <w:left w:val="single" w:sz="4" w:space="0" w:color="000000"/>
              <w:bottom w:val="single" w:sz="4" w:space="0" w:color="000000"/>
              <w:right w:val="single" w:sz="18" w:space="0" w:color="000000"/>
            </w:tcBorders>
          </w:tcPr>
          <w:p w14:paraId="2E7627C6" w14:textId="77777777" w:rsidR="004F2908" w:rsidRDefault="004F2908">
            <w:pPr>
              <w:jc w:val="both"/>
              <w:rPr>
                <w:sz w:val="16"/>
                <w:szCs w:val="16"/>
              </w:rPr>
            </w:pPr>
            <w:r>
              <w:rPr>
                <w:sz w:val="16"/>
                <w:szCs w:val="16"/>
              </w:rPr>
              <w:t>-</w:t>
            </w:r>
          </w:p>
        </w:tc>
        <w:tc>
          <w:tcPr>
            <w:tcW w:w="1170" w:type="dxa"/>
            <w:tcBorders>
              <w:top w:val="single" w:sz="4" w:space="0" w:color="000000"/>
              <w:left w:val="single" w:sz="18" w:space="0" w:color="000000"/>
              <w:bottom w:val="single" w:sz="4" w:space="0" w:color="000000"/>
              <w:right w:val="single" w:sz="18" w:space="0" w:color="000000"/>
            </w:tcBorders>
          </w:tcPr>
          <w:p w14:paraId="05E09FD7" w14:textId="77777777" w:rsidR="004F2908" w:rsidRDefault="004F2908">
            <w:pPr>
              <w:jc w:val="both"/>
              <w:rPr>
                <w:sz w:val="16"/>
                <w:szCs w:val="16"/>
              </w:rPr>
            </w:pPr>
            <w:r>
              <w:rPr>
                <w:sz w:val="16"/>
                <w:szCs w:val="16"/>
              </w:rPr>
              <w:t>-</w:t>
            </w:r>
          </w:p>
        </w:tc>
        <w:tc>
          <w:tcPr>
            <w:tcW w:w="1650" w:type="dxa"/>
            <w:gridSpan w:val="2"/>
            <w:tcBorders>
              <w:top w:val="single" w:sz="4" w:space="0" w:color="000000"/>
              <w:left w:val="single" w:sz="18" w:space="0" w:color="000000"/>
              <w:bottom w:val="single" w:sz="4" w:space="0" w:color="000000"/>
              <w:right w:val="single" w:sz="18" w:space="0" w:color="000000"/>
            </w:tcBorders>
          </w:tcPr>
          <w:p w14:paraId="1560A478" w14:textId="77777777" w:rsidR="004F2908" w:rsidRDefault="004F2908" w:rsidP="004F2908">
            <w:pPr>
              <w:jc w:val="center"/>
              <w:rPr>
                <w:sz w:val="16"/>
                <w:szCs w:val="16"/>
              </w:rPr>
            </w:pPr>
            <w:r>
              <w:rPr>
                <w:sz w:val="16"/>
                <w:szCs w:val="16"/>
              </w:rPr>
              <w:t>1*</w:t>
            </w:r>
          </w:p>
        </w:tc>
        <w:tc>
          <w:tcPr>
            <w:tcW w:w="1125" w:type="dxa"/>
            <w:tcBorders>
              <w:top w:val="single" w:sz="4" w:space="0" w:color="000000"/>
              <w:left w:val="single" w:sz="18" w:space="0" w:color="000000"/>
              <w:bottom w:val="single" w:sz="4" w:space="0" w:color="000000"/>
              <w:right w:val="single" w:sz="18" w:space="0" w:color="000000"/>
            </w:tcBorders>
          </w:tcPr>
          <w:p w14:paraId="37924D43" w14:textId="77777777" w:rsidR="004F2908" w:rsidRDefault="004F2908">
            <w:pPr>
              <w:jc w:val="both"/>
              <w:rPr>
                <w:sz w:val="16"/>
                <w:szCs w:val="16"/>
              </w:rPr>
            </w:pPr>
            <w:r>
              <w:rPr>
                <w:sz w:val="16"/>
                <w:szCs w:val="16"/>
              </w:rPr>
              <w:t>1</w:t>
            </w:r>
          </w:p>
        </w:tc>
      </w:tr>
      <w:tr w:rsidR="004F2908" w14:paraId="4249803B" w14:textId="77777777" w:rsidTr="0058681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6D05C122" w14:textId="336DBDD9" w:rsidR="004F2908" w:rsidRDefault="008A7A16">
            <w:pPr>
              <w:jc w:val="both"/>
              <w:rPr>
                <w:sz w:val="16"/>
                <w:szCs w:val="16"/>
              </w:rPr>
            </w:pPr>
            <w:r>
              <w:rPr>
                <w:sz w:val="16"/>
                <w:szCs w:val="16"/>
              </w:rPr>
              <w:t>27</w:t>
            </w:r>
            <w:r w:rsidR="004F2908">
              <w:rPr>
                <w:sz w:val="16"/>
                <w:szCs w:val="16"/>
              </w:rPr>
              <w:t>.</w:t>
            </w:r>
          </w:p>
        </w:tc>
        <w:tc>
          <w:tcPr>
            <w:tcW w:w="1895" w:type="dxa"/>
            <w:gridSpan w:val="2"/>
            <w:tcBorders>
              <w:top w:val="single" w:sz="4" w:space="0" w:color="000000"/>
              <w:left w:val="single" w:sz="4" w:space="0" w:color="000000"/>
              <w:bottom w:val="single" w:sz="4" w:space="0" w:color="000000"/>
              <w:right w:val="single" w:sz="4" w:space="0" w:color="000000"/>
            </w:tcBorders>
          </w:tcPr>
          <w:p w14:paraId="10CF3689" w14:textId="77777777" w:rsidR="004F2908" w:rsidRPr="004F2908" w:rsidRDefault="004F2908" w:rsidP="004265D0">
            <w:pPr>
              <w:rPr>
                <w:i/>
                <w:sz w:val="16"/>
                <w:szCs w:val="16"/>
              </w:rPr>
            </w:pPr>
            <w:r w:rsidRPr="004F2908">
              <w:rPr>
                <w:i/>
                <w:sz w:val="16"/>
                <w:szCs w:val="16"/>
              </w:rPr>
              <w:t>Projektinė veikla</w:t>
            </w:r>
            <w:r>
              <w:rPr>
                <w:i/>
                <w:sz w:val="16"/>
                <w:szCs w:val="16"/>
              </w:rPr>
              <w:t>*</w:t>
            </w:r>
          </w:p>
        </w:tc>
        <w:tc>
          <w:tcPr>
            <w:tcW w:w="655" w:type="dxa"/>
            <w:tcBorders>
              <w:top w:val="single" w:sz="4" w:space="0" w:color="000000"/>
              <w:left w:val="single" w:sz="4" w:space="0" w:color="000000"/>
              <w:bottom w:val="single" w:sz="4" w:space="0" w:color="000000"/>
              <w:right w:val="single" w:sz="4" w:space="0" w:color="000000"/>
            </w:tcBorders>
          </w:tcPr>
          <w:p w14:paraId="786BCFA7" w14:textId="77777777" w:rsidR="004F2908" w:rsidRDefault="004F2908">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5B0A281C" w14:textId="77777777" w:rsidR="004F2908" w:rsidRDefault="004F2908">
            <w:pPr>
              <w:jc w:val="both"/>
              <w:rPr>
                <w:sz w:val="16"/>
                <w:szCs w:val="16"/>
              </w:rPr>
            </w:pPr>
            <w:r>
              <w:rPr>
                <w:sz w:val="16"/>
                <w:szCs w:val="16"/>
              </w:rPr>
              <w:t>-</w:t>
            </w:r>
          </w:p>
        </w:tc>
        <w:tc>
          <w:tcPr>
            <w:tcW w:w="660" w:type="dxa"/>
            <w:tcBorders>
              <w:top w:val="single" w:sz="4" w:space="0" w:color="000000"/>
              <w:left w:val="single" w:sz="4" w:space="0" w:color="000000"/>
              <w:bottom w:val="single" w:sz="4" w:space="0" w:color="000000"/>
              <w:right w:val="single" w:sz="4" w:space="0" w:color="000000"/>
            </w:tcBorders>
          </w:tcPr>
          <w:p w14:paraId="2FB1B07C" w14:textId="77777777" w:rsidR="004F2908" w:rsidRDefault="004F2908">
            <w:pPr>
              <w:jc w:val="both"/>
              <w:rPr>
                <w:sz w:val="16"/>
                <w:szCs w:val="16"/>
              </w:rPr>
            </w:pPr>
            <w:r>
              <w:rPr>
                <w:sz w:val="16"/>
                <w:szCs w:val="16"/>
              </w:rPr>
              <w:t>-</w:t>
            </w:r>
          </w:p>
        </w:tc>
        <w:tc>
          <w:tcPr>
            <w:tcW w:w="735" w:type="dxa"/>
            <w:tcBorders>
              <w:top w:val="single" w:sz="4" w:space="0" w:color="000000"/>
              <w:left w:val="single" w:sz="4" w:space="0" w:color="000000"/>
              <w:bottom w:val="single" w:sz="4" w:space="0" w:color="000000"/>
              <w:right w:val="single" w:sz="18" w:space="0" w:color="000000"/>
            </w:tcBorders>
          </w:tcPr>
          <w:p w14:paraId="4ECC579E" w14:textId="77777777" w:rsidR="004F2908" w:rsidRDefault="004F2908">
            <w:pPr>
              <w:jc w:val="both"/>
              <w:rPr>
                <w:sz w:val="16"/>
                <w:szCs w:val="16"/>
              </w:rPr>
            </w:pPr>
            <w:r>
              <w:rPr>
                <w:sz w:val="16"/>
                <w:szCs w:val="16"/>
              </w:rPr>
              <w:t>-</w:t>
            </w:r>
          </w:p>
        </w:tc>
        <w:tc>
          <w:tcPr>
            <w:tcW w:w="1170" w:type="dxa"/>
            <w:tcBorders>
              <w:top w:val="single" w:sz="4" w:space="0" w:color="000000"/>
              <w:left w:val="single" w:sz="18" w:space="0" w:color="000000"/>
              <w:bottom w:val="single" w:sz="4" w:space="0" w:color="000000"/>
              <w:right w:val="single" w:sz="18" w:space="0" w:color="000000"/>
            </w:tcBorders>
          </w:tcPr>
          <w:p w14:paraId="104A28AF" w14:textId="77777777" w:rsidR="004F2908" w:rsidRDefault="004F2908">
            <w:pPr>
              <w:jc w:val="both"/>
              <w:rPr>
                <w:sz w:val="16"/>
                <w:szCs w:val="16"/>
              </w:rPr>
            </w:pPr>
            <w:r>
              <w:rPr>
                <w:sz w:val="16"/>
                <w:szCs w:val="16"/>
              </w:rPr>
              <w:t>-</w:t>
            </w:r>
          </w:p>
        </w:tc>
        <w:tc>
          <w:tcPr>
            <w:tcW w:w="1650" w:type="dxa"/>
            <w:gridSpan w:val="2"/>
            <w:tcBorders>
              <w:top w:val="single" w:sz="4" w:space="0" w:color="000000"/>
              <w:left w:val="single" w:sz="18" w:space="0" w:color="000000"/>
              <w:bottom w:val="single" w:sz="4" w:space="0" w:color="000000"/>
              <w:right w:val="single" w:sz="18" w:space="0" w:color="000000"/>
            </w:tcBorders>
          </w:tcPr>
          <w:p w14:paraId="080784B7" w14:textId="77777777" w:rsidR="004F2908" w:rsidRDefault="004F2908" w:rsidP="004F2908">
            <w:pPr>
              <w:jc w:val="center"/>
              <w:rPr>
                <w:sz w:val="16"/>
                <w:szCs w:val="16"/>
              </w:rPr>
            </w:pPr>
            <w:r w:rsidRPr="007C2C36">
              <w:rPr>
                <w:sz w:val="16"/>
                <w:szCs w:val="16"/>
              </w:rPr>
              <w:t>1*</w:t>
            </w:r>
          </w:p>
        </w:tc>
        <w:tc>
          <w:tcPr>
            <w:tcW w:w="1125" w:type="dxa"/>
            <w:tcBorders>
              <w:top w:val="single" w:sz="4" w:space="0" w:color="000000"/>
              <w:left w:val="single" w:sz="18" w:space="0" w:color="000000"/>
              <w:bottom w:val="single" w:sz="4" w:space="0" w:color="000000"/>
              <w:right w:val="single" w:sz="18" w:space="0" w:color="000000"/>
            </w:tcBorders>
          </w:tcPr>
          <w:p w14:paraId="237B0A5E" w14:textId="77777777" w:rsidR="004F2908" w:rsidRDefault="004F2908">
            <w:pPr>
              <w:jc w:val="both"/>
              <w:rPr>
                <w:sz w:val="16"/>
                <w:szCs w:val="16"/>
              </w:rPr>
            </w:pPr>
            <w:r>
              <w:rPr>
                <w:sz w:val="16"/>
                <w:szCs w:val="16"/>
              </w:rPr>
              <w:t>1</w:t>
            </w:r>
          </w:p>
        </w:tc>
      </w:tr>
      <w:tr w:rsidR="00350D24" w14:paraId="6941CB71" w14:textId="77777777" w:rsidTr="000F094B">
        <w:trPr>
          <w:trHeight w:val="196"/>
          <w:jc w:val="center"/>
        </w:trPr>
        <w:tc>
          <w:tcPr>
            <w:tcW w:w="510" w:type="dxa"/>
            <w:tcBorders>
              <w:top w:val="single" w:sz="4" w:space="0" w:color="000000"/>
              <w:left w:val="single" w:sz="4" w:space="0" w:color="000000"/>
              <w:bottom w:val="single" w:sz="4" w:space="0" w:color="000000"/>
              <w:right w:val="single" w:sz="4" w:space="0" w:color="000000"/>
            </w:tcBorders>
          </w:tcPr>
          <w:p w14:paraId="18C9273C" w14:textId="1F7EC0B4" w:rsidR="00350D24" w:rsidRDefault="008A7A16">
            <w:pPr>
              <w:jc w:val="both"/>
              <w:rPr>
                <w:sz w:val="16"/>
                <w:szCs w:val="16"/>
              </w:rPr>
            </w:pPr>
            <w:r>
              <w:rPr>
                <w:sz w:val="16"/>
                <w:szCs w:val="16"/>
              </w:rPr>
              <w:t>28</w:t>
            </w:r>
            <w:r w:rsidR="00350D24">
              <w:rPr>
                <w:sz w:val="16"/>
                <w:szCs w:val="16"/>
              </w:rPr>
              <w:t>.</w:t>
            </w:r>
          </w:p>
        </w:tc>
        <w:tc>
          <w:tcPr>
            <w:tcW w:w="1895" w:type="dxa"/>
            <w:gridSpan w:val="2"/>
            <w:tcBorders>
              <w:top w:val="single" w:sz="4" w:space="0" w:color="000000"/>
              <w:left w:val="single" w:sz="4" w:space="0" w:color="000000"/>
              <w:bottom w:val="single" w:sz="4" w:space="0" w:color="000000"/>
              <w:right w:val="single" w:sz="4" w:space="0" w:color="000000"/>
            </w:tcBorders>
          </w:tcPr>
          <w:p w14:paraId="77F2ED6E" w14:textId="77777777" w:rsidR="00350D24" w:rsidRPr="004F2908" w:rsidRDefault="00350D24" w:rsidP="004265D0">
            <w:pPr>
              <w:rPr>
                <w:i/>
                <w:sz w:val="16"/>
                <w:szCs w:val="16"/>
              </w:rPr>
            </w:pPr>
            <w:r w:rsidRPr="004F2908">
              <w:rPr>
                <w:i/>
                <w:sz w:val="16"/>
                <w:szCs w:val="16"/>
              </w:rPr>
              <w:t>Teatras</w:t>
            </w:r>
            <w:r>
              <w:rPr>
                <w:i/>
                <w:sz w:val="16"/>
                <w:szCs w:val="16"/>
              </w:rPr>
              <w:t>*</w:t>
            </w:r>
          </w:p>
        </w:tc>
        <w:tc>
          <w:tcPr>
            <w:tcW w:w="1315" w:type="dxa"/>
            <w:gridSpan w:val="2"/>
            <w:tcBorders>
              <w:top w:val="single" w:sz="4" w:space="0" w:color="000000"/>
              <w:left w:val="single" w:sz="4" w:space="0" w:color="000000"/>
              <w:bottom w:val="single" w:sz="4" w:space="0" w:color="000000"/>
              <w:right w:val="single" w:sz="4" w:space="0" w:color="000000"/>
            </w:tcBorders>
          </w:tcPr>
          <w:p w14:paraId="3D8B7D7D" w14:textId="77777777" w:rsidR="00350D24" w:rsidRDefault="00350D24" w:rsidP="00350D24">
            <w:pPr>
              <w:jc w:val="center"/>
              <w:rPr>
                <w:sz w:val="16"/>
                <w:szCs w:val="16"/>
              </w:rPr>
            </w:pPr>
            <w:r>
              <w:rPr>
                <w:sz w:val="16"/>
                <w:szCs w:val="16"/>
              </w:rPr>
              <w:t>1*</w:t>
            </w:r>
          </w:p>
        </w:tc>
        <w:tc>
          <w:tcPr>
            <w:tcW w:w="1395" w:type="dxa"/>
            <w:gridSpan w:val="2"/>
            <w:tcBorders>
              <w:top w:val="single" w:sz="4" w:space="0" w:color="000000"/>
              <w:left w:val="single" w:sz="4" w:space="0" w:color="000000"/>
              <w:bottom w:val="single" w:sz="4" w:space="0" w:color="000000"/>
              <w:right w:val="single" w:sz="18" w:space="0" w:color="000000"/>
            </w:tcBorders>
          </w:tcPr>
          <w:p w14:paraId="2B59E6E0" w14:textId="77777777" w:rsidR="00350D24" w:rsidRDefault="00350D24" w:rsidP="00350D24">
            <w:pPr>
              <w:jc w:val="center"/>
              <w:rPr>
                <w:sz w:val="16"/>
                <w:szCs w:val="16"/>
              </w:rPr>
            </w:pPr>
            <w:r>
              <w:rPr>
                <w:sz w:val="16"/>
                <w:szCs w:val="16"/>
              </w:rPr>
              <w:t>1*</w:t>
            </w:r>
          </w:p>
        </w:tc>
        <w:tc>
          <w:tcPr>
            <w:tcW w:w="1170" w:type="dxa"/>
            <w:tcBorders>
              <w:top w:val="single" w:sz="4" w:space="0" w:color="000000"/>
              <w:left w:val="single" w:sz="18" w:space="0" w:color="000000"/>
              <w:bottom w:val="single" w:sz="4" w:space="0" w:color="000000"/>
              <w:right w:val="single" w:sz="18" w:space="0" w:color="000000"/>
            </w:tcBorders>
          </w:tcPr>
          <w:p w14:paraId="32FAD746" w14:textId="77777777" w:rsidR="00350D24" w:rsidRDefault="00350D24">
            <w:pPr>
              <w:jc w:val="both"/>
              <w:rPr>
                <w:sz w:val="16"/>
                <w:szCs w:val="16"/>
              </w:rPr>
            </w:pPr>
            <w:r>
              <w:rPr>
                <w:sz w:val="16"/>
                <w:szCs w:val="16"/>
              </w:rPr>
              <w:t>2</w:t>
            </w:r>
          </w:p>
        </w:tc>
        <w:tc>
          <w:tcPr>
            <w:tcW w:w="798" w:type="dxa"/>
            <w:tcBorders>
              <w:top w:val="single" w:sz="4" w:space="0" w:color="000000"/>
              <w:left w:val="single" w:sz="18" w:space="0" w:color="000000"/>
              <w:bottom w:val="single" w:sz="4" w:space="0" w:color="000000"/>
              <w:right w:val="single" w:sz="4" w:space="0" w:color="000000"/>
            </w:tcBorders>
          </w:tcPr>
          <w:p w14:paraId="5C215F3C" w14:textId="77777777" w:rsidR="00350D24" w:rsidRDefault="00350D24">
            <w:pPr>
              <w:jc w:val="both"/>
              <w:rPr>
                <w:sz w:val="16"/>
                <w:szCs w:val="16"/>
              </w:rPr>
            </w:pPr>
            <w:r>
              <w:rPr>
                <w:sz w:val="16"/>
                <w:szCs w:val="16"/>
              </w:rPr>
              <w:t>-</w:t>
            </w:r>
          </w:p>
        </w:tc>
        <w:tc>
          <w:tcPr>
            <w:tcW w:w="852" w:type="dxa"/>
            <w:tcBorders>
              <w:top w:val="single" w:sz="4" w:space="0" w:color="000000"/>
              <w:left w:val="single" w:sz="4" w:space="0" w:color="000000"/>
              <w:bottom w:val="single" w:sz="4" w:space="0" w:color="000000"/>
              <w:right w:val="single" w:sz="18" w:space="0" w:color="000000"/>
            </w:tcBorders>
          </w:tcPr>
          <w:p w14:paraId="074F7397" w14:textId="77777777" w:rsidR="00350D24" w:rsidRDefault="00350D24">
            <w:pPr>
              <w:jc w:val="both"/>
              <w:rPr>
                <w:sz w:val="16"/>
                <w:szCs w:val="16"/>
              </w:rPr>
            </w:pPr>
            <w:r>
              <w:rPr>
                <w:sz w:val="16"/>
                <w:szCs w:val="16"/>
              </w:rPr>
              <w:t>-</w:t>
            </w:r>
          </w:p>
        </w:tc>
        <w:tc>
          <w:tcPr>
            <w:tcW w:w="1125" w:type="dxa"/>
            <w:tcBorders>
              <w:top w:val="single" w:sz="4" w:space="0" w:color="000000"/>
              <w:left w:val="single" w:sz="18" w:space="0" w:color="000000"/>
              <w:bottom w:val="single" w:sz="4" w:space="0" w:color="000000"/>
              <w:right w:val="single" w:sz="18" w:space="0" w:color="000000"/>
            </w:tcBorders>
          </w:tcPr>
          <w:p w14:paraId="0E1225D3" w14:textId="77777777" w:rsidR="00350D24" w:rsidRDefault="00350D24">
            <w:pPr>
              <w:jc w:val="both"/>
              <w:rPr>
                <w:sz w:val="16"/>
                <w:szCs w:val="16"/>
              </w:rPr>
            </w:pPr>
            <w:r>
              <w:rPr>
                <w:sz w:val="16"/>
                <w:szCs w:val="16"/>
              </w:rPr>
              <w:t>2</w:t>
            </w:r>
          </w:p>
        </w:tc>
      </w:tr>
      <w:tr w:rsidR="00E85D05" w14:paraId="4B0FA95A" w14:textId="77777777" w:rsidTr="000F094B">
        <w:trPr>
          <w:trHeight w:val="604"/>
          <w:jc w:val="center"/>
        </w:trPr>
        <w:tc>
          <w:tcPr>
            <w:tcW w:w="2405" w:type="dxa"/>
            <w:gridSpan w:val="3"/>
            <w:tcBorders>
              <w:top w:val="single" w:sz="4" w:space="0" w:color="000000"/>
              <w:left w:val="single" w:sz="4" w:space="0" w:color="000000"/>
              <w:bottom w:val="single" w:sz="4" w:space="0" w:color="000000"/>
              <w:right w:val="single" w:sz="4" w:space="0" w:color="000000"/>
            </w:tcBorders>
          </w:tcPr>
          <w:p w14:paraId="09C375B1" w14:textId="77777777" w:rsidR="00E85D05" w:rsidRDefault="00EF08C5">
            <w:pPr>
              <w:jc w:val="both"/>
              <w:rPr>
                <w:b/>
                <w:sz w:val="16"/>
                <w:szCs w:val="16"/>
              </w:rPr>
            </w:pPr>
            <w:r>
              <w:rPr>
                <w:b/>
                <w:sz w:val="16"/>
                <w:szCs w:val="16"/>
              </w:rPr>
              <w:t>Minimalus privalomų (pagal 2025-2026 m. m. BUP) pamokų skaičius sav.</w:t>
            </w:r>
          </w:p>
        </w:tc>
        <w:tc>
          <w:tcPr>
            <w:tcW w:w="655" w:type="dxa"/>
            <w:tcBorders>
              <w:top w:val="single" w:sz="4" w:space="0" w:color="000000"/>
              <w:left w:val="single" w:sz="4" w:space="0" w:color="000000"/>
              <w:bottom w:val="single" w:sz="4" w:space="0" w:color="000000"/>
              <w:right w:val="single" w:sz="4" w:space="0" w:color="000000"/>
            </w:tcBorders>
            <w:vAlign w:val="center"/>
          </w:tcPr>
          <w:p w14:paraId="2A86D05C" w14:textId="77777777" w:rsidR="00E85D05" w:rsidRDefault="00EF08C5">
            <w:pPr>
              <w:rPr>
                <w:b/>
                <w:color w:val="FF0000"/>
                <w:sz w:val="16"/>
                <w:szCs w:val="16"/>
              </w:rPr>
            </w:pPr>
            <w:r>
              <w:rPr>
                <w:b/>
                <w:sz w:val="16"/>
                <w:szCs w:val="16"/>
              </w:rPr>
              <w:t>26</w:t>
            </w:r>
          </w:p>
        </w:tc>
        <w:tc>
          <w:tcPr>
            <w:tcW w:w="660" w:type="dxa"/>
            <w:tcBorders>
              <w:top w:val="single" w:sz="4" w:space="0" w:color="000000"/>
              <w:left w:val="single" w:sz="4" w:space="0" w:color="000000"/>
              <w:bottom w:val="single" w:sz="4" w:space="0" w:color="000000"/>
              <w:right w:val="single" w:sz="4" w:space="0" w:color="000000"/>
            </w:tcBorders>
            <w:vAlign w:val="center"/>
          </w:tcPr>
          <w:p w14:paraId="10F410B9" w14:textId="77777777" w:rsidR="00E85D05" w:rsidRDefault="00EF08C5">
            <w:pPr>
              <w:rPr>
                <w:b/>
                <w:color w:val="FF0000"/>
                <w:sz w:val="16"/>
                <w:szCs w:val="16"/>
              </w:rPr>
            </w:pPr>
            <w:r>
              <w:rPr>
                <w:b/>
                <w:sz w:val="16"/>
                <w:szCs w:val="16"/>
              </w:rPr>
              <w:t>30</w:t>
            </w:r>
          </w:p>
        </w:tc>
        <w:tc>
          <w:tcPr>
            <w:tcW w:w="660" w:type="dxa"/>
            <w:tcBorders>
              <w:top w:val="single" w:sz="4" w:space="0" w:color="000000"/>
              <w:left w:val="single" w:sz="4" w:space="0" w:color="000000"/>
              <w:bottom w:val="single" w:sz="4" w:space="0" w:color="000000"/>
              <w:right w:val="single" w:sz="4" w:space="0" w:color="000000"/>
            </w:tcBorders>
            <w:vAlign w:val="center"/>
          </w:tcPr>
          <w:p w14:paraId="7E323EA1" w14:textId="77777777" w:rsidR="00E85D05" w:rsidRDefault="00EF08C5">
            <w:pPr>
              <w:rPr>
                <w:b/>
                <w:color w:val="FF0000"/>
                <w:sz w:val="16"/>
                <w:szCs w:val="16"/>
              </w:rPr>
            </w:pPr>
            <w:r>
              <w:rPr>
                <w:b/>
                <w:sz w:val="16"/>
                <w:szCs w:val="16"/>
              </w:rPr>
              <w:t>31</w:t>
            </w:r>
          </w:p>
        </w:tc>
        <w:tc>
          <w:tcPr>
            <w:tcW w:w="735" w:type="dxa"/>
            <w:tcBorders>
              <w:top w:val="single" w:sz="4" w:space="0" w:color="000000"/>
              <w:left w:val="single" w:sz="4" w:space="0" w:color="000000"/>
              <w:bottom w:val="single" w:sz="4" w:space="0" w:color="000000"/>
              <w:right w:val="single" w:sz="18" w:space="0" w:color="000000"/>
            </w:tcBorders>
            <w:vAlign w:val="center"/>
          </w:tcPr>
          <w:p w14:paraId="689993E2" w14:textId="77777777" w:rsidR="00E85D05" w:rsidRDefault="00EF08C5">
            <w:pPr>
              <w:rPr>
                <w:b/>
                <w:color w:val="FF0000"/>
                <w:sz w:val="16"/>
                <w:szCs w:val="16"/>
              </w:rPr>
            </w:pPr>
            <w:r>
              <w:rPr>
                <w:b/>
                <w:sz w:val="16"/>
                <w:szCs w:val="16"/>
              </w:rPr>
              <w:t>32</w:t>
            </w:r>
          </w:p>
        </w:tc>
        <w:tc>
          <w:tcPr>
            <w:tcW w:w="1170" w:type="dxa"/>
            <w:tcBorders>
              <w:top w:val="single" w:sz="4" w:space="0" w:color="000000"/>
              <w:left w:val="single" w:sz="18" w:space="0" w:color="000000"/>
              <w:bottom w:val="single" w:sz="4" w:space="0" w:color="000000"/>
              <w:right w:val="single" w:sz="18" w:space="0" w:color="000000"/>
            </w:tcBorders>
            <w:vAlign w:val="center"/>
          </w:tcPr>
          <w:p w14:paraId="66CB266E" w14:textId="77777777" w:rsidR="00E85D05" w:rsidRDefault="00E85D05">
            <w:pPr>
              <w:rPr>
                <w:sz w:val="16"/>
                <w:szCs w:val="16"/>
              </w:rPr>
            </w:pPr>
          </w:p>
        </w:tc>
        <w:tc>
          <w:tcPr>
            <w:tcW w:w="798" w:type="dxa"/>
            <w:tcBorders>
              <w:top w:val="single" w:sz="4" w:space="0" w:color="000000"/>
              <w:left w:val="single" w:sz="18" w:space="0" w:color="000000"/>
              <w:bottom w:val="single" w:sz="4" w:space="0" w:color="000000"/>
              <w:right w:val="single" w:sz="4" w:space="0" w:color="000000"/>
            </w:tcBorders>
            <w:vAlign w:val="center"/>
          </w:tcPr>
          <w:p w14:paraId="1A8E484B" w14:textId="77777777" w:rsidR="00E85D05" w:rsidRDefault="00EF08C5">
            <w:pPr>
              <w:rPr>
                <w:b/>
                <w:sz w:val="16"/>
                <w:szCs w:val="16"/>
              </w:rPr>
            </w:pPr>
            <w:r>
              <w:rPr>
                <w:b/>
                <w:sz w:val="16"/>
                <w:szCs w:val="16"/>
              </w:rPr>
              <w:t>32</w:t>
            </w:r>
          </w:p>
        </w:tc>
        <w:tc>
          <w:tcPr>
            <w:tcW w:w="852" w:type="dxa"/>
            <w:tcBorders>
              <w:top w:val="single" w:sz="4" w:space="0" w:color="000000"/>
              <w:left w:val="single" w:sz="4" w:space="0" w:color="000000"/>
              <w:bottom w:val="single" w:sz="4" w:space="0" w:color="000000"/>
              <w:right w:val="single" w:sz="18" w:space="0" w:color="000000"/>
            </w:tcBorders>
            <w:vAlign w:val="center"/>
          </w:tcPr>
          <w:p w14:paraId="5F782229" w14:textId="77777777" w:rsidR="00E85D05" w:rsidRDefault="00EF08C5">
            <w:pPr>
              <w:rPr>
                <w:b/>
                <w:sz w:val="16"/>
                <w:szCs w:val="16"/>
              </w:rPr>
            </w:pPr>
            <w:r>
              <w:rPr>
                <w:b/>
                <w:sz w:val="16"/>
                <w:szCs w:val="16"/>
              </w:rPr>
              <w:t>32,5</w:t>
            </w:r>
          </w:p>
        </w:tc>
        <w:tc>
          <w:tcPr>
            <w:tcW w:w="1125" w:type="dxa"/>
            <w:tcBorders>
              <w:top w:val="single" w:sz="4" w:space="0" w:color="000000"/>
              <w:left w:val="single" w:sz="18" w:space="0" w:color="000000"/>
              <w:bottom w:val="single" w:sz="4" w:space="0" w:color="000000"/>
              <w:right w:val="single" w:sz="18" w:space="0" w:color="000000"/>
            </w:tcBorders>
            <w:vAlign w:val="center"/>
          </w:tcPr>
          <w:p w14:paraId="1EC37296" w14:textId="77777777" w:rsidR="00E85D05" w:rsidRDefault="00E85D05">
            <w:pPr>
              <w:jc w:val="center"/>
              <w:rPr>
                <w:b/>
                <w:sz w:val="16"/>
                <w:szCs w:val="16"/>
              </w:rPr>
            </w:pPr>
          </w:p>
        </w:tc>
      </w:tr>
      <w:tr w:rsidR="00E85D05" w14:paraId="0A535FB9" w14:textId="77777777" w:rsidTr="000F094B">
        <w:trPr>
          <w:trHeight w:val="604"/>
          <w:jc w:val="center"/>
        </w:trPr>
        <w:tc>
          <w:tcPr>
            <w:tcW w:w="2405" w:type="dxa"/>
            <w:gridSpan w:val="3"/>
            <w:tcBorders>
              <w:top w:val="single" w:sz="4" w:space="0" w:color="000000"/>
              <w:left w:val="single" w:sz="4" w:space="0" w:color="000000"/>
              <w:bottom w:val="single" w:sz="4" w:space="0" w:color="000000"/>
              <w:right w:val="single" w:sz="4" w:space="0" w:color="000000"/>
            </w:tcBorders>
          </w:tcPr>
          <w:p w14:paraId="32E0B8C3" w14:textId="77777777" w:rsidR="00E85D05" w:rsidRDefault="00EF08C5">
            <w:pPr>
              <w:jc w:val="both"/>
              <w:rPr>
                <w:b/>
                <w:sz w:val="16"/>
                <w:szCs w:val="16"/>
              </w:rPr>
            </w:pPr>
            <w:r>
              <w:rPr>
                <w:b/>
                <w:sz w:val="16"/>
                <w:szCs w:val="16"/>
              </w:rPr>
              <w:t>Minimalus privalomų (pagal 2025-2026 m. m. BUP) pamokų skaičius per metus</w:t>
            </w:r>
          </w:p>
        </w:tc>
        <w:tc>
          <w:tcPr>
            <w:tcW w:w="655" w:type="dxa"/>
            <w:tcBorders>
              <w:top w:val="single" w:sz="4" w:space="0" w:color="000000"/>
              <w:left w:val="single" w:sz="4" w:space="0" w:color="000000"/>
              <w:bottom w:val="single" w:sz="4" w:space="0" w:color="000000"/>
              <w:right w:val="single" w:sz="4" w:space="0" w:color="000000"/>
            </w:tcBorders>
            <w:vAlign w:val="center"/>
          </w:tcPr>
          <w:p w14:paraId="721CED39" w14:textId="77777777" w:rsidR="00E85D05" w:rsidRDefault="00EF08C5">
            <w:pPr>
              <w:rPr>
                <w:b/>
                <w:sz w:val="16"/>
                <w:szCs w:val="16"/>
              </w:rPr>
            </w:pPr>
            <w:r>
              <w:rPr>
                <w:b/>
                <w:sz w:val="16"/>
                <w:szCs w:val="16"/>
              </w:rPr>
              <w:t>936</w:t>
            </w:r>
          </w:p>
        </w:tc>
        <w:tc>
          <w:tcPr>
            <w:tcW w:w="660" w:type="dxa"/>
            <w:tcBorders>
              <w:top w:val="single" w:sz="4" w:space="0" w:color="000000"/>
              <w:left w:val="single" w:sz="4" w:space="0" w:color="000000"/>
              <w:bottom w:val="single" w:sz="4" w:space="0" w:color="000000"/>
              <w:right w:val="single" w:sz="4" w:space="0" w:color="000000"/>
            </w:tcBorders>
            <w:vAlign w:val="center"/>
          </w:tcPr>
          <w:p w14:paraId="5AC5A27C" w14:textId="77777777" w:rsidR="00E85D05" w:rsidRDefault="00EF08C5">
            <w:pPr>
              <w:rPr>
                <w:b/>
                <w:sz w:val="16"/>
                <w:szCs w:val="16"/>
              </w:rPr>
            </w:pPr>
            <w:r>
              <w:rPr>
                <w:b/>
                <w:sz w:val="16"/>
                <w:szCs w:val="16"/>
              </w:rPr>
              <w:t>1080</w:t>
            </w:r>
          </w:p>
        </w:tc>
        <w:tc>
          <w:tcPr>
            <w:tcW w:w="660" w:type="dxa"/>
            <w:tcBorders>
              <w:top w:val="single" w:sz="4" w:space="0" w:color="000000"/>
              <w:left w:val="single" w:sz="4" w:space="0" w:color="000000"/>
              <w:bottom w:val="single" w:sz="4" w:space="0" w:color="000000"/>
              <w:right w:val="single" w:sz="4" w:space="0" w:color="000000"/>
            </w:tcBorders>
            <w:vAlign w:val="center"/>
          </w:tcPr>
          <w:p w14:paraId="6AF755C5" w14:textId="77777777" w:rsidR="00E85D05" w:rsidRDefault="00EF08C5">
            <w:pPr>
              <w:rPr>
                <w:b/>
                <w:sz w:val="16"/>
                <w:szCs w:val="16"/>
              </w:rPr>
            </w:pPr>
            <w:r>
              <w:rPr>
                <w:b/>
                <w:sz w:val="16"/>
                <w:szCs w:val="16"/>
              </w:rPr>
              <w:t>1116</w:t>
            </w:r>
          </w:p>
        </w:tc>
        <w:tc>
          <w:tcPr>
            <w:tcW w:w="735" w:type="dxa"/>
            <w:tcBorders>
              <w:top w:val="single" w:sz="4" w:space="0" w:color="000000"/>
              <w:left w:val="single" w:sz="4" w:space="0" w:color="000000"/>
              <w:bottom w:val="single" w:sz="4" w:space="0" w:color="000000"/>
              <w:right w:val="single" w:sz="18" w:space="0" w:color="000000"/>
            </w:tcBorders>
            <w:vAlign w:val="center"/>
          </w:tcPr>
          <w:p w14:paraId="2DA267E5" w14:textId="77777777" w:rsidR="00E85D05" w:rsidRDefault="00EF08C5">
            <w:pPr>
              <w:rPr>
                <w:b/>
                <w:sz w:val="16"/>
                <w:szCs w:val="16"/>
              </w:rPr>
            </w:pPr>
            <w:r>
              <w:rPr>
                <w:b/>
                <w:sz w:val="16"/>
                <w:szCs w:val="16"/>
              </w:rPr>
              <w:t>1152</w:t>
            </w:r>
          </w:p>
        </w:tc>
        <w:tc>
          <w:tcPr>
            <w:tcW w:w="1170" w:type="dxa"/>
            <w:tcBorders>
              <w:top w:val="single" w:sz="4" w:space="0" w:color="000000"/>
              <w:left w:val="single" w:sz="18" w:space="0" w:color="000000"/>
              <w:bottom w:val="single" w:sz="4" w:space="0" w:color="000000"/>
              <w:right w:val="single" w:sz="18" w:space="0" w:color="000000"/>
            </w:tcBorders>
            <w:vAlign w:val="center"/>
          </w:tcPr>
          <w:p w14:paraId="4A788373" w14:textId="77777777" w:rsidR="00E85D05" w:rsidRDefault="00E85D05">
            <w:pPr>
              <w:rPr>
                <w:sz w:val="16"/>
                <w:szCs w:val="16"/>
              </w:rPr>
            </w:pPr>
          </w:p>
        </w:tc>
        <w:tc>
          <w:tcPr>
            <w:tcW w:w="798" w:type="dxa"/>
            <w:tcBorders>
              <w:top w:val="single" w:sz="4" w:space="0" w:color="000000"/>
              <w:left w:val="single" w:sz="18" w:space="0" w:color="000000"/>
              <w:bottom w:val="single" w:sz="4" w:space="0" w:color="000000"/>
              <w:right w:val="single" w:sz="4" w:space="0" w:color="000000"/>
            </w:tcBorders>
            <w:vAlign w:val="center"/>
          </w:tcPr>
          <w:p w14:paraId="0C57A2A8" w14:textId="77777777" w:rsidR="00E85D05" w:rsidRDefault="00EF08C5">
            <w:pPr>
              <w:rPr>
                <w:b/>
                <w:sz w:val="16"/>
                <w:szCs w:val="16"/>
              </w:rPr>
            </w:pPr>
            <w:r>
              <w:rPr>
                <w:b/>
                <w:sz w:val="16"/>
                <w:szCs w:val="16"/>
              </w:rPr>
              <w:t>1152</w:t>
            </w:r>
          </w:p>
        </w:tc>
        <w:tc>
          <w:tcPr>
            <w:tcW w:w="852" w:type="dxa"/>
            <w:tcBorders>
              <w:top w:val="single" w:sz="4" w:space="0" w:color="000000"/>
              <w:left w:val="single" w:sz="4" w:space="0" w:color="000000"/>
              <w:bottom w:val="single" w:sz="4" w:space="0" w:color="000000"/>
              <w:right w:val="single" w:sz="18" w:space="0" w:color="000000"/>
            </w:tcBorders>
            <w:vAlign w:val="center"/>
          </w:tcPr>
          <w:p w14:paraId="1907AC46" w14:textId="77777777" w:rsidR="00E85D05" w:rsidRDefault="00EF08C5">
            <w:pPr>
              <w:rPr>
                <w:b/>
                <w:sz w:val="16"/>
                <w:szCs w:val="16"/>
              </w:rPr>
            </w:pPr>
            <w:r>
              <w:rPr>
                <w:b/>
                <w:sz w:val="16"/>
                <w:szCs w:val="16"/>
              </w:rPr>
              <w:t>1170</w:t>
            </w:r>
          </w:p>
        </w:tc>
        <w:tc>
          <w:tcPr>
            <w:tcW w:w="1125" w:type="dxa"/>
            <w:tcBorders>
              <w:top w:val="single" w:sz="4" w:space="0" w:color="000000"/>
              <w:left w:val="single" w:sz="18" w:space="0" w:color="000000"/>
              <w:bottom w:val="single" w:sz="4" w:space="0" w:color="000000"/>
              <w:right w:val="single" w:sz="18" w:space="0" w:color="000000"/>
            </w:tcBorders>
            <w:vAlign w:val="center"/>
          </w:tcPr>
          <w:p w14:paraId="5668B778" w14:textId="77777777" w:rsidR="00E85D05" w:rsidRDefault="00E85D05">
            <w:pPr>
              <w:jc w:val="center"/>
              <w:rPr>
                <w:b/>
                <w:sz w:val="16"/>
                <w:szCs w:val="16"/>
              </w:rPr>
            </w:pPr>
          </w:p>
        </w:tc>
      </w:tr>
      <w:tr w:rsidR="00E85D05" w14:paraId="4B198F4E" w14:textId="77777777" w:rsidTr="000F094B">
        <w:trPr>
          <w:trHeight w:val="604"/>
          <w:jc w:val="center"/>
        </w:trPr>
        <w:tc>
          <w:tcPr>
            <w:tcW w:w="2405" w:type="dxa"/>
            <w:gridSpan w:val="3"/>
            <w:tcBorders>
              <w:top w:val="single" w:sz="4" w:space="0" w:color="000000"/>
              <w:left w:val="single" w:sz="4" w:space="0" w:color="000000"/>
              <w:bottom w:val="single" w:sz="4" w:space="0" w:color="000000"/>
              <w:right w:val="single" w:sz="4" w:space="0" w:color="000000"/>
            </w:tcBorders>
          </w:tcPr>
          <w:p w14:paraId="3B8BE99D" w14:textId="77777777" w:rsidR="00E85D05" w:rsidRPr="008324F2" w:rsidRDefault="00EF08C5" w:rsidP="008324F2">
            <w:pPr>
              <w:rPr>
                <w:b/>
                <w:sz w:val="14"/>
                <w:szCs w:val="14"/>
              </w:rPr>
            </w:pPr>
            <w:r w:rsidRPr="008324F2">
              <w:rPr>
                <w:b/>
                <w:sz w:val="14"/>
                <w:szCs w:val="14"/>
              </w:rPr>
              <w:t>Pamokų skaičius per savaitę (su laikinosiomis grupėmis</w:t>
            </w:r>
            <w:r w:rsidR="008324F2" w:rsidRPr="008324F2">
              <w:rPr>
                <w:b/>
                <w:sz w:val="14"/>
                <w:szCs w:val="14"/>
              </w:rPr>
              <w:t xml:space="preserve"> ir pamokomis, skirtomis mokinio ugdymo poreikiams tenkinti, mokymosi pagalbai teikti</w:t>
            </w:r>
            <w:r w:rsidRPr="008324F2">
              <w:rPr>
                <w:b/>
                <w:sz w:val="14"/>
                <w:szCs w:val="14"/>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18E08BA" w14:textId="68A1E2A9" w:rsidR="00E85D05" w:rsidRDefault="00073904">
            <w:pPr>
              <w:rPr>
                <w:b/>
                <w:sz w:val="16"/>
                <w:szCs w:val="16"/>
              </w:rPr>
            </w:pPr>
            <w:r>
              <w:rPr>
                <w:b/>
                <w:sz w:val="16"/>
                <w:szCs w:val="16"/>
              </w:rPr>
              <w:t>27</w:t>
            </w:r>
          </w:p>
        </w:tc>
        <w:tc>
          <w:tcPr>
            <w:tcW w:w="660" w:type="dxa"/>
            <w:tcBorders>
              <w:top w:val="single" w:sz="4" w:space="0" w:color="000000"/>
              <w:left w:val="single" w:sz="4" w:space="0" w:color="000000"/>
              <w:bottom w:val="single" w:sz="4" w:space="0" w:color="000000"/>
              <w:right w:val="single" w:sz="4" w:space="0" w:color="000000"/>
            </w:tcBorders>
            <w:vAlign w:val="center"/>
          </w:tcPr>
          <w:p w14:paraId="40F16F22" w14:textId="6D31A7F9" w:rsidR="00E85D05" w:rsidRDefault="00073904">
            <w:pPr>
              <w:rPr>
                <w:b/>
                <w:sz w:val="16"/>
                <w:szCs w:val="16"/>
              </w:rPr>
            </w:pPr>
            <w:r>
              <w:rPr>
                <w:b/>
                <w:sz w:val="16"/>
                <w:szCs w:val="16"/>
              </w:rPr>
              <w:t>38</w:t>
            </w:r>
          </w:p>
        </w:tc>
        <w:tc>
          <w:tcPr>
            <w:tcW w:w="660" w:type="dxa"/>
            <w:tcBorders>
              <w:top w:val="single" w:sz="4" w:space="0" w:color="000000"/>
              <w:left w:val="single" w:sz="4" w:space="0" w:color="000000"/>
              <w:bottom w:val="single" w:sz="4" w:space="0" w:color="000000"/>
              <w:right w:val="single" w:sz="4" w:space="0" w:color="000000"/>
            </w:tcBorders>
            <w:vAlign w:val="center"/>
          </w:tcPr>
          <w:p w14:paraId="09414199" w14:textId="6F6F4CC4" w:rsidR="00E85D05" w:rsidRDefault="00073904">
            <w:pPr>
              <w:rPr>
                <w:b/>
                <w:sz w:val="16"/>
                <w:szCs w:val="16"/>
              </w:rPr>
            </w:pPr>
            <w:r>
              <w:rPr>
                <w:b/>
                <w:sz w:val="16"/>
                <w:szCs w:val="16"/>
              </w:rPr>
              <w:t>43</w:t>
            </w:r>
          </w:p>
        </w:tc>
        <w:tc>
          <w:tcPr>
            <w:tcW w:w="735" w:type="dxa"/>
            <w:tcBorders>
              <w:top w:val="single" w:sz="4" w:space="0" w:color="000000"/>
              <w:left w:val="single" w:sz="4" w:space="0" w:color="000000"/>
              <w:bottom w:val="single" w:sz="4" w:space="0" w:color="000000"/>
              <w:right w:val="single" w:sz="18" w:space="0" w:color="000000"/>
            </w:tcBorders>
            <w:vAlign w:val="center"/>
          </w:tcPr>
          <w:p w14:paraId="277E4C25" w14:textId="1E425753" w:rsidR="00E85D05" w:rsidRDefault="00073904">
            <w:pPr>
              <w:rPr>
                <w:b/>
                <w:sz w:val="16"/>
                <w:szCs w:val="16"/>
              </w:rPr>
            </w:pPr>
            <w:r>
              <w:rPr>
                <w:b/>
                <w:sz w:val="16"/>
                <w:szCs w:val="16"/>
              </w:rPr>
              <w:t>38</w:t>
            </w:r>
          </w:p>
        </w:tc>
        <w:tc>
          <w:tcPr>
            <w:tcW w:w="1170" w:type="dxa"/>
            <w:tcBorders>
              <w:top w:val="single" w:sz="4" w:space="0" w:color="000000"/>
              <w:left w:val="single" w:sz="18" w:space="0" w:color="000000"/>
              <w:bottom w:val="single" w:sz="4" w:space="0" w:color="000000"/>
              <w:right w:val="single" w:sz="18" w:space="0" w:color="000000"/>
            </w:tcBorders>
            <w:vAlign w:val="center"/>
          </w:tcPr>
          <w:p w14:paraId="333BFECF" w14:textId="3ABF2320" w:rsidR="00E85D05" w:rsidRDefault="00EF08C5">
            <w:pPr>
              <w:rPr>
                <w:b/>
                <w:sz w:val="16"/>
                <w:szCs w:val="16"/>
              </w:rPr>
            </w:pPr>
            <w:r>
              <w:rPr>
                <w:b/>
                <w:sz w:val="16"/>
                <w:szCs w:val="16"/>
              </w:rPr>
              <w:t xml:space="preserve">        </w:t>
            </w:r>
            <w:r w:rsidR="00073904">
              <w:rPr>
                <w:b/>
                <w:sz w:val="16"/>
                <w:szCs w:val="16"/>
              </w:rPr>
              <w:t>146</w:t>
            </w:r>
          </w:p>
        </w:tc>
        <w:tc>
          <w:tcPr>
            <w:tcW w:w="798" w:type="dxa"/>
            <w:tcBorders>
              <w:top w:val="single" w:sz="4" w:space="0" w:color="000000"/>
              <w:left w:val="single" w:sz="18" w:space="0" w:color="000000"/>
              <w:bottom w:val="single" w:sz="4" w:space="0" w:color="000000"/>
              <w:right w:val="single" w:sz="4" w:space="0" w:color="000000"/>
            </w:tcBorders>
            <w:vAlign w:val="center"/>
          </w:tcPr>
          <w:p w14:paraId="1FAB1D19" w14:textId="2E298391" w:rsidR="00E85D05" w:rsidRDefault="00073904">
            <w:pPr>
              <w:rPr>
                <w:b/>
                <w:sz w:val="16"/>
                <w:szCs w:val="16"/>
              </w:rPr>
            </w:pPr>
            <w:r>
              <w:rPr>
                <w:b/>
                <w:sz w:val="16"/>
                <w:szCs w:val="16"/>
              </w:rPr>
              <w:t>34</w:t>
            </w:r>
          </w:p>
        </w:tc>
        <w:tc>
          <w:tcPr>
            <w:tcW w:w="852" w:type="dxa"/>
            <w:tcBorders>
              <w:top w:val="single" w:sz="4" w:space="0" w:color="000000"/>
              <w:left w:val="single" w:sz="4" w:space="0" w:color="000000"/>
              <w:bottom w:val="single" w:sz="4" w:space="0" w:color="000000"/>
              <w:right w:val="single" w:sz="18" w:space="0" w:color="000000"/>
            </w:tcBorders>
            <w:vAlign w:val="center"/>
          </w:tcPr>
          <w:p w14:paraId="02881004" w14:textId="37F1CFE8" w:rsidR="00E85D05" w:rsidRDefault="00073904">
            <w:pPr>
              <w:rPr>
                <w:b/>
                <w:sz w:val="16"/>
                <w:szCs w:val="16"/>
              </w:rPr>
            </w:pPr>
            <w:r>
              <w:rPr>
                <w:b/>
                <w:sz w:val="16"/>
                <w:szCs w:val="16"/>
              </w:rPr>
              <w:t>46</w:t>
            </w:r>
          </w:p>
        </w:tc>
        <w:tc>
          <w:tcPr>
            <w:tcW w:w="1125" w:type="dxa"/>
            <w:tcBorders>
              <w:top w:val="single" w:sz="4" w:space="0" w:color="000000"/>
              <w:left w:val="single" w:sz="18" w:space="0" w:color="000000"/>
              <w:bottom w:val="single" w:sz="4" w:space="0" w:color="000000"/>
              <w:right w:val="single" w:sz="18" w:space="0" w:color="000000"/>
            </w:tcBorders>
            <w:vAlign w:val="center"/>
          </w:tcPr>
          <w:p w14:paraId="38DB2B51" w14:textId="66822ED6" w:rsidR="00E85D05" w:rsidRDefault="00073904">
            <w:pPr>
              <w:jc w:val="center"/>
              <w:rPr>
                <w:b/>
                <w:sz w:val="16"/>
                <w:szCs w:val="16"/>
              </w:rPr>
            </w:pPr>
            <w:r>
              <w:rPr>
                <w:b/>
                <w:sz w:val="16"/>
                <w:szCs w:val="16"/>
              </w:rPr>
              <w:t>226</w:t>
            </w:r>
          </w:p>
        </w:tc>
      </w:tr>
      <w:tr w:rsidR="00E85D05" w14:paraId="61A87F8E" w14:textId="77777777" w:rsidTr="004F2908">
        <w:trPr>
          <w:trHeight w:val="683"/>
          <w:jc w:val="center"/>
        </w:trPr>
        <w:tc>
          <w:tcPr>
            <w:tcW w:w="2405" w:type="dxa"/>
            <w:gridSpan w:val="3"/>
            <w:tcBorders>
              <w:top w:val="single" w:sz="4" w:space="0" w:color="000000"/>
              <w:left w:val="single" w:sz="4" w:space="0" w:color="000000"/>
              <w:bottom w:val="single" w:sz="4" w:space="0" w:color="000000"/>
              <w:right w:val="single" w:sz="4" w:space="0" w:color="000000"/>
            </w:tcBorders>
          </w:tcPr>
          <w:p w14:paraId="2E9B7BC1" w14:textId="77777777" w:rsidR="00E85D05" w:rsidRDefault="00EF08C5" w:rsidP="008324F2">
            <w:pPr>
              <w:rPr>
                <w:b/>
                <w:sz w:val="16"/>
                <w:szCs w:val="16"/>
              </w:rPr>
            </w:pPr>
            <w:r>
              <w:rPr>
                <w:sz w:val="18"/>
                <w:szCs w:val="18"/>
              </w:rPr>
              <w:t xml:space="preserve">Pamokų, skirtų mokinio ugdymo poreikiams tenkinti, mokymosi pagalbai teikti </w:t>
            </w:r>
          </w:p>
        </w:tc>
        <w:tc>
          <w:tcPr>
            <w:tcW w:w="2710" w:type="dxa"/>
            <w:gridSpan w:val="4"/>
            <w:tcBorders>
              <w:top w:val="single" w:sz="4" w:space="0" w:color="000000"/>
              <w:left w:val="single" w:sz="4" w:space="0" w:color="000000"/>
              <w:bottom w:val="single" w:sz="4" w:space="0" w:color="000000"/>
              <w:right w:val="single" w:sz="18" w:space="0" w:color="000000"/>
            </w:tcBorders>
            <w:vAlign w:val="center"/>
          </w:tcPr>
          <w:p w14:paraId="1DE75B7B" w14:textId="109C5621" w:rsidR="00E85D05" w:rsidRDefault="00073904">
            <w:pPr>
              <w:jc w:val="center"/>
              <w:rPr>
                <w:sz w:val="16"/>
                <w:szCs w:val="16"/>
              </w:rPr>
            </w:pPr>
            <w:r>
              <w:rPr>
                <w:sz w:val="16"/>
                <w:szCs w:val="16"/>
              </w:rPr>
              <w:t>5</w:t>
            </w:r>
          </w:p>
        </w:tc>
        <w:tc>
          <w:tcPr>
            <w:tcW w:w="1170" w:type="dxa"/>
            <w:tcBorders>
              <w:top w:val="single" w:sz="4" w:space="0" w:color="000000"/>
              <w:left w:val="single" w:sz="18" w:space="0" w:color="000000"/>
              <w:bottom w:val="single" w:sz="4" w:space="0" w:color="000000"/>
              <w:right w:val="single" w:sz="18" w:space="0" w:color="000000"/>
            </w:tcBorders>
          </w:tcPr>
          <w:p w14:paraId="4FAD3248" w14:textId="77777777" w:rsidR="00E85D05" w:rsidRDefault="00E85D05">
            <w:pPr>
              <w:jc w:val="center"/>
              <w:rPr>
                <w:sz w:val="16"/>
                <w:szCs w:val="16"/>
              </w:rPr>
            </w:pPr>
          </w:p>
          <w:p w14:paraId="426EE1A0" w14:textId="5C7594C7" w:rsidR="00E85D05" w:rsidRDefault="00073904">
            <w:pPr>
              <w:jc w:val="center"/>
              <w:rPr>
                <w:sz w:val="16"/>
                <w:szCs w:val="16"/>
              </w:rPr>
            </w:pPr>
            <w:r>
              <w:rPr>
                <w:sz w:val="16"/>
                <w:szCs w:val="16"/>
              </w:rPr>
              <w:t>5</w:t>
            </w:r>
          </w:p>
        </w:tc>
        <w:tc>
          <w:tcPr>
            <w:tcW w:w="1650" w:type="dxa"/>
            <w:gridSpan w:val="2"/>
            <w:tcBorders>
              <w:top w:val="single" w:sz="4" w:space="0" w:color="000000"/>
              <w:left w:val="single" w:sz="18" w:space="0" w:color="000000"/>
              <w:bottom w:val="single" w:sz="4" w:space="0" w:color="000000"/>
              <w:right w:val="single" w:sz="18" w:space="0" w:color="000000"/>
            </w:tcBorders>
            <w:vAlign w:val="center"/>
          </w:tcPr>
          <w:p w14:paraId="32D29F6D" w14:textId="31E97F62" w:rsidR="00E85D05" w:rsidRDefault="00073904" w:rsidP="007C2C36">
            <w:pPr>
              <w:jc w:val="center"/>
              <w:rPr>
                <w:sz w:val="16"/>
                <w:szCs w:val="16"/>
              </w:rPr>
            </w:pPr>
            <w:r>
              <w:rPr>
                <w:sz w:val="16"/>
                <w:szCs w:val="16"/>
              </w:rPr>
              <w:t>6</w:t>
            </w:r>
          </w:p>
        </w:tc>
        <w:tc>
          <w:tcPr>
            <w:tcW w:w="1125" w:type="dxa"/>
            <w:tcBorders>
              <w:top w:val="single" w:sz="4" w:space="0" w:color="000000"/>
              <w:left w:val="single" w:sz="18" w:space="0" w:color="000000"/>
              <w:bottom w:val="single" w:sz="4" w:space="0" w:color="000000"/>
              <w:right w:val="single" w:sz="18" w:space="0" w:color="000000"/>
            </w:tcBorders>
          </w:tcPr>
          <w:p w14:paraId="553AEC71" w14:textId="77777777" w:rsidR="00E85D05" w:rsidRDefault="00E85D05">
            <w:pPr>
              <w:jc w:val="center"/>
              <w:rPr>
                <w:sz w:val="16"/>
                <w:szCs w:val="16"/>
              </w:rPr>
            </w:pPr>
          </w:p>
          <w:p w14:paraId="508D8EB4" w14:textId="044E1353" w:rsidR="00E85D05" w:rsidRDefault="00073904">
            <w:pPr>
              <w:jc w:val="center"/>
              <w:rPr>
                <w:sz w:val="16"/>
                <w:szCs w:val="16"/>
              </w:rPr>
            </w:pPr>
            <w:r>
              <w:rPr>
                <w:sz w:val="16"/>
                <w:szCs w:val="16"/>
              </w:rPr>
              <w:t>11</w:t>
            </w:r>
          </w:p>
        </w:tc>
      </w:tr>
      <w:tr w:rsidR="00E85D05" w14:paraId="0093ED0A" w14:textId="77777777" w:rsidTr="004F2908">
        <w:trPr>
          <w:trHeight w:val="183"/>
          <w:jc w:val="center"/>
        </w:trPr>
        <w:tc>
          <w:tcPr>
            <w:tcW w:w="2405" w:type="dxa"/>
            <w:gridSpan w:val="3"/>
            <w:tcBorders>
              <w:top w:val="single" w:sz="4" w:space="0" w:color="000000"/>
              <w:left w:val="single" w:sz="4" w:space="0" w:color="000000"/>
              <w:bottom w:val="single" w:sz="4" w:space="0" w:color="000000"/>
              <w:right w:val="single" w:sz="4" w:space="0" w:color="000000"/>
            </w:tcBorders>
          </w:tcPr>
          <w:p w14:paraId="18326792" w14:textId="77777777" w:rsidR="00E85D05" w:rsidRDefault="00EF08C5">
            <w:pPr>
              <w:jc w:val="both"/>
              <w:rPr>
                <w:b/>
                <w:sz w:val="16"/>
                <w:szCs w:val="16"/>
              </w:rPr>
            </w:pPr>
            <w:r>
              <w:rPr>
                <w:b/>
                <w:sz w:val="16"/>
                <w:szCs w:val="16"/>
              </w:rPr>
              <w:t xml:space="preserve">Neformalusis vaikų švietimas </w:t>
            </w:r>
          </w:p>
        </w:tc>
        <w:tc>
          <w:tcPr>
            <w:tcW w:w="2710" w:type="dxa"/>
            <w:gridSpan w:val="4"/>
            <w:tcBorders>
              <w:top w:val="single" w:sz="4" w:space="0" w:color="000000"/>
              <w:left w:val="single" w:sz="4" w:space="0" w:color="000000"/>
              <w:bottom w:val="single" w:sz="4" w:space="0" w:color="000000"/>
              <w:right w:val="single" w:sz="18" w:space="0" w:color="000000"/>
            </w:tcBorders>
          </w:tcPr>
          <w:p w14:paraId="60BBFE9D" w14:textId="77777777" w:rsidR="00E85D05" w:rsidRPr="005B1EB4" w:rsidRDefault="00EF08C5">
            <w:pPr>
              <w:jc w:val="center"/>
              <w:rPr>
                <w:b/>
                <w:sz w:val="16"/>
                <w:szCs w:val="16"/>
              </w:rPr>
            </w:pPr>
            <w:r w:rsidRPr="005B1EB4">
              <w:rPr>
                <w:b/>
                <w:sz w:val="16"/>
                <w:szCs w:val="16"/>
              </w:rPr>
              <w:t>7</w:t>
            </w:r>
          </w:p>
        </w:tc>
        <w:tc>
          <w:tcPr>
            <w:tcW w:w="1170" w:type="dxa"/>
            <w:tcBorders>
              <w:top w:val="single" w:sz="4" w:space="0" w:color="000000"/>
              <w:left w:val="single" w:sz="18" w:space="0" w:color="000000"/>
              <w:bottom w:val="single" w:sz="18" w:space="0" w:color="000000"/>
              <w:right w:val="single" w:sz="18" w:space="0" w:color="000000"/>
            </w:tcBorders>
          </w:tcPr>
          <w:p w14:paraId="2723BE2E" w14:textId="77777777" w:rsidR="00E85D05" w:rsidRPr="005B1EB4" w:rsidRDefault="008324F2">
            <w:pPr>
              <w:jc w:val="center"/>
              <w:rPr>
                <w:b/>
                <w:sz w:val="16"/>
                <w:szCs w:val="16"/>
              </w:rPr>
            </w:pPr>
            <w:r w:rsidRPr="005B1EB4">
              <w:rPr>
                <w:b/>
                <w:sz w:val="16"/>
                <w:szCs w:val="16"/>
              </w:rPr>
              <w:t>7</w:t>
            </w:r>
          </w:p>
        </w:tc>
        <w:tc>
          <w:tcPr>
            <w:tcW w:w="1650" w:type="dxa"/>
            <w:gridSpan w:val="2"/>
            <w:tcBorders>
              <w:top w:val="single" w:sz="4" w:space="0" w:color="000000"/>
              <w:left w:val="single" w:sz="18" w:space="0" w:color="000000"/>
              <w:bottom w:val="single" w:sz="18" w:space="0" w:color="000000"/>
              <w:right w:val="single" w:sz="18" w:space="0" w:color="000000"/>
            </w:tcBorders>
          </w:tcPr>
          <w:p w14:paraId="2143A8D4" w14:textId="5E29128D" w:rsidR="00E85D05" w:rsidRPr="00074F95" w:rsidRDefault="00073904">
            <w:pPr>
              <w:jc w:val="center"/>
              <w:rPr>
                <w:b/>
                <w:sz w:val="16"/>
                <w:szCs w:val="16"/>
              </w:rPr>
            </w:pPr>
            <w:r>
              <w:rPr>
                <w:b/>
                <w:sz w:val="16"/>
                <w:szCs w:val="16"/>
              </w:rPr>
              <w:t>3</w:t>
            </w:r>
          </w:p>
        </w:tc>
        <w:tc>
          <w:tcPr>
            <w:tcW w:w="1125" w:type="dxa"/>
            <w:tcBorders>
              <w:top w:val="single" w:sz="4" w:space="0" w:color="000000"/>
              <w:left w:val="single" w:sz="18" w:space="0" w:color="000000"/>
              <w:bottom w:val="single" w:sz="18" w:space="0" w:color="000000"/>
              <w:right w:val="single" w:sz="18" w:space="0" w:color="000000"/>
            </w:tcBorders>
          </w:tcPr>
          <w:p w14:paraId="3BB096BF" w14:textId="31889919" w:rsidR="00E85D05" w:rsidRDefault="00073904">
            <w:pPr>
              <w:jc w:val="center"/>
              <w:rPr>
                <w:sz w:val="16"/>
                <w:szCs w:val="16"/>
              </w:rPr>
            </w:pPr>
            <w:r>
              <w:rPr>
                <w:sz w:val="16"/>
                <w:szCs w:val="16"/>
              </w:rPr>
              <w:t>10</w:t>
            </w:r>
          </w:p>
        </w:tc>
      </w:tr>
      <w:tr w:rsidR="00E85D05" w14:paraId="31DD26EE" w14:textId="77777777">
        <w:trPr>
          <w:trHeight w:val="196"/>
          <w:jc w:val="center"/>
        </w:trPr>
        <w:tc>
          <w:tcPr>
            <w:tcW w:w="5115" w:type="dxa"/>
            <w:gridSpan w:val="7"/>
            <w:tcBorders>
              <w:top w:val="single" w:sz="4" w:space="0" w:color="000000"/>
              <w:left w:val="single" w:sz="4" w:space="0" w:color="000000"/>
              <w:bottom w:val="single" w:sz="4" w:space="0" w:color="000000"/>
              <w:right w:val="single" w:sz="18" w:space="0" w:color="000000"/>
            </w:tcBorders>
          </w:tcPr>
          <w:p w14:paraId="45F94F55" w14:textId="77777777" w:rsidR="00E85D05" w:rsidRDefault="00EF08C5">
            <w:pPr>
              <w:jc w:val="both"/>
              <w:rPr>
                <w:b/>
                <w:sz w:val="16"/>
                <w:szCs w:val="16"/>
              </w:rPr>
            </w:pPr>
            <w:r>
              <w:rPr>
                <w:b/>
                <w:sz w:val="16"/>
                <w:szCs w:val="16"/>
              </w:rPr>
              <w:t>Iš viso tarifikuota</w:t>
            </w:r>
          </w:p>
        </w:tc>
        <w:tc>
          <w:tcPr>
            <w:tcW w:w="1170" w:type="dxa"/>
            <w:tcBorders>
              <w:top w:val="single" w:sz="4" w:space="0" w:color="000000"/>
              <w:left w:val="single" w:sz="18" w:space="0" w:color="000000"/>
              <w:bottom w:val="single" w:sz="18" w:space="0" w:color="000000"/>
              <w:right w:val="single" w:sz="18" w:space="0" w:color="000000"/>
            </w:tcBorders>
          </w:tcPr>
          <w:p w14:paraId="08653A4A" w14:textId="08EB9C62" w:rsidR="00E85D05" w:rsidRDefault="00073904">
            <w:pPr>
              <w:jc w:val="center"/>
              <w:rPr>
                <w:b/>
                <w:sz w:val="16"/>
                <w:szCs w:val="16"/>
              </w:rPr>
            </w:pPr>
            <w:r>
              <w:rPr>
                <w:b/>
                <w:sz w:val="16"/>
                <w:szCs w:val="16"/>
              </w:rPr>
              <w:t>153</w:t>
            </w:r>
          </w:p>
          <w:p w14:paraId="2E79CF9F" w14:textId="77777777" w:rsidR="00E85D05" w:rsidRDefault="00E85D05">
            <w:pPr>
              <w:jc w:val="center"/>
              <w:rPr>
                <w:b/>
                <w:sz w:val="16"/>
                <w:szCs w:val="16"/>
              </w:rPr>
            </w:pPr>
          </w:p>
        </w:tc>
        <w:tc>
          <w:tcPr>
            <w:tcW w:w="1650" w:type="dxa"/>
            <w:gridSpan w:val="2"/>
            <w:tcBorders>
              <w:top w:val="single" w:sz="18" w:space="0" w:color="000000"/>
              <w:left w:val="single" w:sz="18" w:space="0" w:color="000000"/>
              <w:bottom w:val="single" w:sz="18" w:space="0" w:color="000000"/>
              <w:right w:val="single" w:sz="18" w:space="0" w:color="000000"/>
            </w:tcBorders>
          </w:tcPr>
          <w:p w14:paraId="121EDD15" w14:textId="5C45BF48" w:rsidR="00E85D05" w:rsidRDefault="00073904">
            <w:pPr>
              <w:jc w:val="center"/>
              <w:rPr>
                <w:b/>
                <w:sz w:val="16"/>
                <w:szCs w:val="16"/>
              </w:rPr>
            </w:pPr>
            <w:r>
              <w:rPr>
                <w:b/>
                <w:sz w:val="16"/>
                <w:szCs w:val="16"/>
              </w:rPr>
              <w:t>83</w:t>
            </w:r>
          </w:p>
        </w:tc>
        <w:tc>
          <w:tcPr>
            <w:tcW w:w="1125" w:type="dxa"/>
            <w:tcBorders>
              <w:top w:val="single" w:sz="4" w:space="0" w:color="000000"/>
              <w:left w:val="single" w:sz="18" w:space="0" w:color="000000"/>
              <w:bottom w:val="single" w:sz="18" w:space="0" w:color="000000"/>
              <w:right w:val="single" w:sz="18" w:space="0" w:color="000000"/>
            </w:tcBorders>
          </w:tcPr>
          <w:p w14:paraId="45142BB2" w14:textId="67736E4A" w:rsidR="00E85D05" w:rsidRDefault="00073904">
            <w:pPr>
              <w:jc w:val="center"/>
              <w:rPr>
                <w:b/>
                <w:sz w:val="16"/>
                <w:szCs w:val="16"/>
              </w:rPr>
            </w:pPr>
            <w:r>
              <w:rPr>
                <w:b/>
                <w:sz w:val="16"/>
                <w:szCs w:val="16"/>
              </w:rPr>
              <w:t>236</w:t>
            </w:r>
          </w:p>
        </w:tc>
      </w:tr>
    </w:tbl>
    <w:p w14:paraId="0C2B3515" w14:textId="77777777" w:rsidR="00E85D05" w:rsidRDefault="00EF08C5">
      <w:pPr>
        <w:pBdr>
          <w:top w:val="nil"/>
          <w:left w:val="nil"/>
          <w:bottom w:val="nil"/>
          <w:right w:val="nil"/>
          <w:between w:val="nil"/>
        </w:pBdr>
        <w:tabs>
          <w:tab w:val="left" w:pos="720"/>
        </w:tabs>
        <w:jc w:val="both"/>
        <w:rPr>
          <w:color w:val="000000"/>
          <w:sz w:val="20"/>
          <w:szCs w:val="20"/>
        </w:rPr>
      </w:pPr>
      <w:r>
        <w:rPr>
          <w:color w:val="000000"/>
          <w:sz w:val="20"/>
          <w:szCs w:val="20"/>
        </w:rPr>
        <w:t>Pastabos:</w:t>
      </w:r>
    </w:p>
    <w:p w14:paraId="70A01814" w14:textId="77777777" w:rsidR="00E85D05" w:rsidRDefault="00EF08C5">
      <w:pPr>
        <w:pBdr>
          <w:top w:val="nil"/>
          <w:left w:val="nil"/>
          <w:bottom w:val="nil"/>
          <w:right w:val="nil"/>
          <w:between w:val="nil"/>
        </w:pBdr>
        <w:tabs>
          <w:tab w:val="left" w:pos="720"/>
        </w:tabs>
        <w:jc w:val="both"/>
        <w:rPr>
          <w:color w:val="000000"/>
          <w:sz w:val="20"/>
          <w:szCs w:val="20"/>
        </w:rPr>
      </w:pPr>
      <w:r>
        <w:rPr>
          <w:color w:val="000000"/>
          <w:sz w:val="20"/>
          <w:szCs w:val="20"/>
        </w:rPr>
        <w:t xml:space="preserve">* </w:t>
      </w:r>
      <w:r>
        <w:rPr>
          <w:sz w:val="20"/>
          <w:szCs w:val="20"/>
        </w:rPr>
        <w:t>pamokos, skiriamos mokinių ugdymosi poreikiams tenkinti</w:t>
      </w:r>
      <w:r>
        <w:rPr>
          <w:color w:val="000000"/>
          <w:sz w:val="20"/>
          <w:szCs w:val="20"/>
        </w:rPr>
        <w:t>;</w:t>
      </w:r>
    </w:p>
    <w:p w14:paraId="48C8B2F9" w14:textId="77777777" w:rsidR="00E85D05" w:rsidRDefault="00EF08C5" w:rsidP="004F2908">
      <w:pPr>
        <w:pBdr>
          <w:top w:val="nil"/>
          <w:left w:val="nil"/>
          <w:bottom w:val="nil"/>
          <w:right w:val="nil"/>
          <w:between w:val="nil"/>
        </w:pBdr>
        <w:tabs>
          <w:tab w:val="left" w:pos="720"/>
        </w:tabs>
        <w:jc w:val="both"/>
        <w:rPr>
          <w:color w:val="000000"/>
          <w:sz w:val="20"/>
          <w:szCs w:val="20"/>
        </w:rPr>
      </w:pPr>
      <w:r>
        <w:rPr>
          <w:color w:val="000000"/>
          <w:sz w:val="20"/>
          <w:szCs w:val="20"/>
        </w:rPr>
        <w:lastRenderedPageBreak/>
        <w:t>** į tarifikuotų valandų skaičių neįeina.</w:t>
      </w:r>
    </w:p>
    <w:p w14:paraId="444988C3" w14:textId="6B72AFDD" w:rsidR="008A7A16" w:rsidRDefault="008A7A16" w:rsidP="004F2908">
      <w:pPr>
        <w:pBdr>
          <w:top w:val="nil"/>
          <w:left w:val="nil"/>
          <w:bottom w:val="nil"/>
          <w:right w:val="nil"/>
          <w:between w:val="nil"/>
        </w:pBdr>
        <w:tabs>
          <w:tab w:val="left" w:pos="720"/>
        </w:tabs>
        <w:jc w:val="both"/>
        <w:rPr>
          <w:color w:val="000000"/>
          <w:sz w:val="20"/>
          <w:szCs w:val="20"/>
        </w:rPr>
      </w:pPr>
      <w:r>
        <w:rPr>
          <w:color w:val="000000"/>
          <w:sz w:val="20"/>
          <w:szCs w:val="20"/>
        </w:rPr>
        <w:t>***</w:t>
      </w:r>
      <w:r w:rsidR="00E62AB2">
        <w:rPr>
          <w:color w:val="000000"/>
          <w:sz w:val="20"/>
          <w:szCs w:val="20"/>
        </w:rPr>
        <w:t xml:space="preserve"> integruojama į klasių vadovų veiklą (klasės valandas).</w:t>
      </w:r>
    </w:p>
    <w:p w14:paraId="714CBA26" w14:textId="77777777" w:rsidR="00073904" w:rsidRPr="004F2908" w:rsidRDefault="00073904" w:rsidP="004F2908">
      <w:pPr>
        <w:pBdr>
          <w:top w:val="nil"/>
          <w:left w:val="nil"/>
          <w:bottom w:val="nil"/>
          <w:right w:val="nil"/>
          <w:between w:val="nil"/>
        </w:pBdr>
        <w:tabs>
          <w:tab w:val="left" w:pos="720"/>
        </w:tabs>
        <w:jc w:val="both"/>
        <w:rPr>
          <w:color w:val="000000"/>
          <w:sz w:val="20"/>
          <w:szCs w:val="20"/>
        </w:rPr>
      </w:pPr>
    </w:p>
    <w:p w14:paraId="5686D019" w14:textId="77777777" w:rsidR="00E85D05" w:rsidRDefault="00EF08C5">
      <w:pPr>
        <w:ind w:firstLine="567"/>
        <w:jc w:val="both"/>
      </w:pPr>
      <w:r>
        <w:t>78. Gimnazija nustato ir skiria vieno mėnesio adaptacinį laikotarpį pradedantiems mokytis pagal pagrindinio ugdymo programos pirmąją dalį (5 kl.) ir naujai atvykusiems mokiniams. Siekiant mokiniams padėti sėkmingai adaptuotis, į šią veiklą įtraukiami klasės vadovai, švietimo pagalbos specialistai. Pasibaigus skirtam adaptacijos laikui, gimnazija, bendradarbiaudama su mokiniu ir jo tėvais (globėjais, rūpintojais), skiria papildomą laiką adaptacijai, jeigu iki tol mokinys ne iki galo adaptuojasi. Adaptacijos laikotarpiu stebima individuali pažanga, mokymosi pasiekimai ir pažanga nepatenkinamais pažymiais nevertinama.</w:t>
      </w:r>
    </w:p>
    <w:p w14:paraId="0CEA4087" w14:textId="77777777" w:rsidR="00E85D05" w:rsidRDefault="00EF08C5">
      <w:pPr>
        <w:pBdr>
          <w:top w:val="nil"/>
          <w:left w:val="nil"/>
          <w:bottom w:val="nil"/>
          <w:right w:val="nil"/>
          <w:between w:val="nil"/>
        </w:pBdr>
        <w:ind w:firstLine="567"/>
        <w:jc w:val="both"/>
        <w:rPr>
          <w:color w:val="000000"/>
        </w:rPr>
      </w:pPr>
      <w:r>
        <w:t>79</w:t>
      </w:r>
      <w:r>
        <w:rPr>
          <w:color w:val="000000"/>
        </w:rPr>
        <w:t xml:space="preserve">. Klasės dalykų mokymosi turiniui įgyvendinti skiriamas nustatytas minimalus pamokų skaičius, nurodytas Bendrųjų ugdymo planų </w:t>
      </w:r>
      <w:r>
        <w:t>90</w:t>
      </w:r>
      <w:r>
        <w:rPr>
          <w:color w:val="000000"/>
        </w:rPr>
        <w:t xml:space="preserve"> punkte. Dalykams mokytis skiriamų pamokų skaičius negali būti mažesnis nei numatyta Bendruosiuose ugdymo  planuose.</w:t>
      </w:r>
    </w:p>
    <w:p w14:paraId="11BA2EAC" w14:textId="77777777" w:rsidR="00E85D05" w:rsidRDefault="00EF08C5">
      <w:pPr>
        <w:ind w:firstLine="567"/>
        <w:jc w:val="both"/>
      </w:pPr>
      <w:r>
        <w:t>80. 2025-2026 mokslo metais mokiniams sudaroma galimybė pasirinkti veiklas, atitinkančias jų saviraiškos poreikius. Veiklos įgyvendinamos per neformaliajam vaikų švietimui ir mokinių ugdymo poreikiams tenkinti, mokymosi pagalbai teikti skirtas valandas:</w:t>
      </w:r>
    </w:p>
    <w:p w14:paraId="2E9D35BB" w14:textId="77777777" w:rsidR="00E85D05" w:rsidRDefault="00EF08C5">
      <w:pPr>
        <w:ind w:firstLine="567"/>
        <w:jc w:val="both"/>
      </w:pPr>
      <w:r>
        <w:t>- Vokalinis instrumentinis ansamblis (5-8 kl.);</w:t>
      </w:r>
    </w:p>
    <w:p w14:paraId="60231814" w14:textId="77777777" w:rsidR="00E85D05" w:rsidRDefault="00EF08C5">
      <w:pPr>
        <w:ind w:firstLine="567"/>
        <w:jc w:val="both"/>
      </w:pPr>
      <w:r>
        <w:t>- „Išsitaškom menu“ (dailė, keramika, tekstilė) (5-8 kl.);</w:t>
      </w:r>
    </w:p>
    <w:p w14:paraId="3D5FAC9B" w14:textId="77777777" w:rsidR="00E85D05" w:rsidRDefault="00EF08C5">
      <w:pPr>
        <w:ind w:firstLine="567"/>
        <w:jc w:val="both"/>
      </w:pPr>
      <w:r>
        <w:t>- Šokių būrelis „Šokio ritmu“ (5-8 kl.);</w:t>
      </w:r>
    </w:p>
    <w:p w14:paraId="1A6D7B05" w14:textId="77777777" w:rsidR="00E85D05" w:rsidRDefault="00EF08C5">
      <w:pPr>
        <w:ind w:firstLine="567"/>
        <w:jc w:val="both"/>
      </w:pPr>
      <w:r>
        <w:t>- Muzikinės grupės studija (5-8 kl.);</w:t>
      </w:r>
    </w:p>
    <w:p w14:paraId="751537F2" w14:textId="77777777" w:rsidR="00E85D05" w:rsidRDefault="00EF08C5">
      <w:pPr>
        <w:ind w:firstLine="567"/>
        <w:jc w:val="both"/>
      </w:pPr>
      <w:r>
        <w:t>- Instrumentinis ansamblis „Verdenė brass“ (5-IIG kl.);</w:t>
      </w:r>
    </w:p>
    <w:p w14:paraId="4A10238B" w14:textId="77777777" w:rsidR="00E85D05" w:rsidRDefault="00EF08C5">
      <w:pPr>
        <w:ind w:firstLine="567"/>
        <w:jc w:val="both"/>
      </w:pPr>
      <w:r>
        <w:t>- Futbolo būrelis (5-8 kl.);</w:t>
      </w:r>
    </w:p>
    <w:p w14:paraId="6830633C" w14:textId="77777777" w:rsidR="00E85D05" w:rsidRDefault="00EF08C5">
      <w:pPr>
        <w:ind w:firstLine="567"/>
        <w:jc w:val="both"/>
        <w:rPr>
          <w:highlight w:val="cyan"/>
        </w:rPr>
      </w:pPr>
      <w:r>
        <w:t xml:space="preserve">- Teatras (5-8 kl.); </w:t>
      </w:r>
    </w:p>
    <w:p w14:paraId="235BE98A" w14:textId="77777777" w:rsidR="00E85D05" w:rsidRDefault="00EF08C5">
      <w:pPr>
        <w:ind w:firstLine="567"/>
        <w:jc w:val="both"/>
      </w:pPr>
      <w:r>
        <w:t>- Psichologijos būrelis „Savęs link“ (IG-IIG kl.);</w:t>
      </w:r>
    </w:p>
    <w:p w14:paraId="181B0676" w14:textId="77777777" w:rsidR="00E85D05" w:rsidRDefault="00EF08C5">
      <w:pPr>
        <w:ind w:firstLine="567"/>
        <w:jc w:val="both"/>
      </w:pPr>
      <w:r>
        <w:t>- Tenisas (IG-IIG kl.);</w:t>
      </w:r>
    </w:p>
    <w:p w14:paraId="5FD3A09A" w14:textId="77777777" w:rsidR="00E85D05" w:rsidRDefault="00EF08C5">
      <w:pPr>
        <w:ind w:firstLine="567"/>
        <w:jc w:val="both"/>
      </w:pPr>
      <w:r>
        <w:t>- Ugdymas karjerai „Karjeros keliu“ (IG-IIG kl.);</w:t>
      </w:r>
    </w:p>
    <w:p w14:paraId="27D99C3E" w14:textId="77777777" w:rsidR="00E85D05" w:rsidRDefault="00EF08C5">
      <w:pPr>
        <w:ind w:firstLine="567"/>
        <w:jc w:val="both"/>
        <w:rPr>
          <w:highlight w:val="cyan"/>
        </w:rPr>
      </w:pPr>
      <w:r>
        <w:t xml:space="preserve">- Pilietinio ugdymo būrelis ,,Pilietiška karta“ (IG-IIG kl.). </w:t>
      </w:r>
    </w:p>
    <w:p w14:paraId="624BC951" w14:textId="77777777" w:rsidR="00E85D05" w:rsidRDefault="00EF08C5">
      <w:pPr>
        <w:ind w:firstLine="567"/>
        <w:jc w:val="both"/>
      </w:pPr>
      <w:r>
        <w:t xml:space="preserve">81. Mokiniui, besimokančiam pagal pagrindinio ugdymo programą, privaloma atlikti socialinę-pilietinę veiklą, kurios trukmė ne mažesnė kaip 20 valandų. </w:t>
      </w:r>
    </w:p>
    <w:p w14:paraId="10771D9E" w14:textId="77777777" w:rsidR="00E85D05" w:rsidRDefault="00EF08C5">
      <w:pPr>
        <w:ind w:firstLine="567"/>
      </w:pPr>
      <w:r>
        <w:t xml:space="preserve">82. Socialinė-pilietinė veikla organizuojama vadovaujantis Bendrųjų ugdymo planų 9 priedu ir Vilniaus r. Paberžės ,,Verdenės“ gimnazijos socialinės – pilietinės veiklos organizavimo tvarkos aprašu“ (2023-08-31 įsak. V-117).  </w:t>
      </w:r>
    </w:p>
    <w:p w14:paraId="44B7ED2C" w14:textId="77777777" w:rsidR="00E85D05" w:rsidRDefault="00EF08C5">
      <w:pPr>
        <w:ind w:firstLine="567"/>
        <w:jc w:val="both"/>
      </w:pPr>
      <w:r>
        <w:t>83.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5F12825B" w14:textId="77777777" w:rsidR="00E85D05" w:rsidRDefault="00EF08C5">
      <w:pPr>
        <w:ind w:firstLine="567"/>
        <w:jc w:val="both"/>
      </w:pPr>
      <w:r>
        <w:t>84. Gimnazija sudaro galimybes atlikti projektines veiklas:</w:t>
      </w:r>
    </w:p>
    <w:p w14:paraId="641FC0F0" w14:textId="77777777" w:rsidR="00E85D05" w:rsidRDefault="00EF08C5">
      <w:pPr>
        <w:ind w:firstLine="567"/>
        <w:jc w:val="both"/>
      </w:pPr>
      <w:r>
        <w:t>84.1. 5–8 klasių mokiniai dalyvauja trumpalaikiuose ir ilgalaikiuose projektuose gimnazijoje ir už jos ribų;</w:t>
      </w:r>
    </w:p>
    <w:p w14:paraId="313995E6" w14:textId="77777777" w:rsidR="00E85D05" w:rsidRDefault="00EF08C5">
      <w:pPr>
        <w:ind w:firstLine="567"/>
        <w:jc w:val="both"/>
      </w:pPr>
      <w:r>
        <w:t>84.2. IG–IIG klasių mokiniai atlieka mokslo metų trukmės projektinį darbą. Projektiniam darbui atlikti skiriama iki 36 pamokų, panaudojant mokinio poreikiams tenkinti ir mokymosi pagalbai teikti skirtas valandas (projektinė veikla „Teatro kūrybinės dirbtuvės“).</w:t>
      </w:r>
    </w:p>
    <w:p w14:paraId="093862D0" w14:textId="77777777" w:rsidR="00E85D05" w:rsidRDefault="00EF08C5">
      <w:pPr>
        <w:tabs>
          <w:tab w:val="left" w:pos="8222"/>
        </w:tabs>
        <w:ind w:firstLine="426"/>
        <w:jc w:val="both"/>
      </w:pPr>
      <w:r>
        <w:t xml:space="preserve">  85. Mokymosi turinio įgyvendinimo organizavimas:</w:t>
      </w:r>
    </w:p>
    <w:p w14:paraId="53337943" w14:textId="77777777" w:rsidR="00E85D05" w:rsidRDefault="00EF08C5">
      <w:pPr>
        <w:jc w:val="both"/>
      </w:pPr>
      <w:r>
        <w:t xml:space="preserve">        85.1. dorinis ugdymas (etika arba tikyba). Dorinio ugdymo dalyką (tikybą ar etiką) mokiniui iki 14 metų parenka tėvai (globėjai, rūpintojai), o nuo 14 metų mokinys savarankiškai renkasi pats. Siekiant užtikrinti dalyko tęstinumą ir nuoseklumą, dorinio ugdymo dalykus galima keisti kas 2 metus. </w:t>
      </w:r>
    </w:p>
    <w:p w14:paraId="78BFE5EA" w14:textId="77777777" w:rsidR="00E85D05" w:rsidRDefault="00EF08C5">
      <w:pPr>
        <w:tabs>
          <w:tab w:val="left" w:pos="567"/>
          <w:tab w:val="left" w:pos="8222"/>
        </w:tabs>
        <w:ind w:firstLine="567"/>
        <w:jc w:val="both"/>
      </w:pPr>
      <w:r>
        <w:t>85.2. užsienio kalba:</w:t>
      </w:r>
    </w:p>
    <w:p w14:paraId="74E43565" w14:textId="77777777" w:rsidR="00E85D05" w:rsidRDefault="00EF08C5">
      <w:pPr>
        <w:tabs>
          <w:tab w:val="left" w:pos="567"/>
          <w:tab w:val="left" w:pos="8222"/>
        </w:tabs>
        <w:ind w:firstLine="567"/>
        <w:jc w:val="both"/>
      </w:pPr>
      <w:r>
        <w:t>85.2.1. pagal pradinio ugdymo programą pradėtą mokytis pirmąją užsienio kalbą (anglų) mokinys tęsia pagrindinio ugdymo programoje kaip pirmąją užsienio kalbą iki pagrindinio ugdymo programos pabaigos;</w:t>
      </w:r>
    </w:p>
    <w:p w14:paraId="71E15967" w14:textId="77777777" w:rsidR="00E85D05" w:rsidRDefault="00EF08C5">
      <w:pPr>
        <w:ind w:firstLine="567"/>
        <w:jc w:val="both"/>
      </w:pPr>
      <w:r>
        <w:lastRenderedPageBreak/>
        <w:t xml:space="preserve">85.2.2. antrosios užsienio kalbos (vokiečių, rusų) mokymas privalomas nuo 6 klasės. Gimnazija sudaro galimybę rinktis antrąją užsienio kalbą iš ne mažiau kaip dviejų kalbų (neįskaitant pirmosios užsienio kalbos); </w:t>
      </w:r>
    </w:p>
    <w:p w14:paraId="6D2FAC0B" w14:textId="77777777" w:rsidR="00E85D05" w:rsidRDefault="00EF08C5">
      <w:pPr>
        <w:tabs>
          <w:tab w:val="left" w:pos="567"/>
          <w:tab w:val="left" w:pos="8222"/>
        </w:tabs>
        <w:ind w:firstLine="567"/>
        <w:jc w:val="both"/>
      </w:pPr>
      <w:r>
        <w:t>85.2.3.</w:t>
      </w:r>
      <w:r>
        <w:rPr>
          <w:sz w:val="20"/>
          <w:szCs w:val="20"/>
        </w:rPr>
        <w:t xml:space="preserve"> </w:t>
      </w:r>
      <w:r>
        <w:t xml:space="preserve">mokinio tėvai (globėjai, rūpintojai) mokiniui iki 14 metų parenka, o mokinys nuo 14 iki 16 metų mokinio tėvų (globėjų, rūpintojų) sutikimu pats renkasi antrąją užsienio kalbą; </w:t>
      </w:r>
    </w:p>
    <w:p w14:paraId="58E803ED" w14:textId="77777777" w:rsidR="00E85D05" w:rsidRDefault="00EF08C5">
      <w:pPr>
        <w:tabs>
          <w:tab w:val="left" w:pos="567"/>
          <w:tab w:val="left" w:pos="8222"/>
        </w:tabs>
        <w:ind w:firstLine="567"/>
        <w:jc w:val="both"/>
      </w:pPr>
      <w:r>
        <w:t>85.2.4. 2025-2026 m. m. gimnazijoje sudaryta galimybė IIG klasės mokiniams (3 mokiniai), ankstesniais mokslo metais atvykusiems iš kitos ugdymo įstaigos, tęsti antrosios užsienio kalbos (vokiečių) mokymąsi, skiriant valandas iš mokinių ugdymosi poreikiams tenkinti ir mokymosi pagalbai teikti;</w:t>
      </w:r>
    </w:p>
    <w:p w14:paraId="57EB8485" w14:textId="77777777" w:rsidR="00E85D05" w:rsidRDefault="00EF08C5">
      <w:pPr>
        <w:ind w:firstLine="567"/>
        <w:jc w:val="both"/>
      </w:pPr>
      <w:r>
        <w:t>85.2.5. keisti užsienio kalbą, nebaigus pagrindinio ugdymo programos, galima tik tokiu atveju, jeigu mokinio norimos mokytis užsienio kalbos pasiekimų lygis ne žemesnis nei patenkinamasis lygis, numatytas tos kalbos dalyko bendrojoje programoje, arba jei mokinys yra atvykęs iš kitos Lietuvos ar užsienio mokyklos ir šiuo metu gimnazija dėl objektyvių priežasčių negali sudaryti mokiniui galimybės toliau mokytis pradėtą kalbą. Gavus mokinio tėvų (globėjų, rūpintojų) sutikimą raštu, mokiniui sudaromos sąlygos pradėti mokytis užsienio kalbos, kurios mokosi klasė, ir įveikti programų skirtumus, skiriant papildomą užsienio kalbos pamoką per savaitę, panaudojant ugdymo poreikiams ir mokymosi pagalbai skirtas pamokas;</w:t>
      </w:r>
    </w:p>
    <w:p w14:paraId="0147D1F7" w14:textId="77777777" w:rsidR="00E85D05" w:rsidRDefault="00EF08C5">
      <w:pPr>
        <w:ind w:firstLine="567"/>
        <w:jc w:val="both"/>
      </w:pPr>
      <w:r>
        <w:t xml:space="preserve">85.2.6. iš užsienio valstybės atvykęs mokinys, suderinus su mokinio tėvais (globėjais, rūpintojais), gimnazijos vadovo įsakymu gali nesimokyti antrosios užsienio kalbos iki dvejų metų. Šio laikotarpio pabaigoje dienyne ir mokinio individualiame ugdymo plane prie dalyko (antroji užsienio kalba) įrašoma „atleista“. Pasibaigus šiam laikotarpiui, jei mokinys toliau tęsia mokymąsi pagal pagrindinio ugdymo programą, gimnazija sudaro galimybes jam pradėti antrosios užsienio kalbos mokymąsi pagal jo pasiekimų lygį; </w:t>
      </w:r>
    </w:p>
    <w:p w14:paraId="3B4E9692" w14:textId="77777777" w:rsidR="00E85D05" w:rsidRDefault="00EF08C5">
      <w:pPr>
        <w:ind w:firstLine="567"/>
        <w:jc w:val="both"/>
      </w:pPr>
      <w:r>
        <w:t xml:space="preserve">85.2.7. jei mokinys yra baigęs tarptautinės bendrojo ugdymo programos dalį ar visą programą ir gimnazija nustato, kad jo vienos užsienio kalbos pasiekimai yra aukštesni, nei numatyta pagrindinio ugdymo bendrosiose programose, mokinio tėvų (globėjų, rūpintojų) pageidavimu gimnazija įskaito mokinio pasiekimus ir konvertuoja pagal dešimtbalę vertinimo sistemą. Gimnazija sudaro mokiniui individualų užsienio kalbos mokymosi planą ir galimybę vietoje užsienio kalbos pamokų lankyti papildomas lietuvių kalbos ir literatūros ar kitos užsienio kalbos pamokas; </w:t>
      </w:r>
    </w:p>
    <w:p w14:paraId="50F32E77" w14:textId="77777777" w:rsidR="00E85D05" w:rsidRDefault="00EF08C5">
      <w:pPr>
        <w:tabs>
          <w:tab w:val="left" w:pos="5096"/>
        </w:tabs>
        <w:ind w:firstLine="567"/>
        <w:jc w:val="both"/>
      </w:pPr>
      <w:r>
        <w:t>85.2.8. jeigu mokinys yra atvykęs iš kitos mokyklos ir mokinio tėvams (globėjams, rūpintojams) pritarus pageidauja toliau mokytis pradėtos užsienio kalbos, o gimnazija neturi tos kalbos mokytojo:</w:t>
      </w:r>
    </w:p>
    <w:p w14:paraId="1C4A5EDA" w14:textId="77777777" w:rsidR="00E85D05" w:rsidRDefault="00EF08C5">
      <w:pPr>
        <w:ind w:firstLine="567"/>
        <w:jc w:val="both"/>
      </w:pPr>
      <w:r>
        <w:t>85.2.9. mokiniui sudaromos sąlygos mokytis užsienio kalbos kitoje mokykloje, kurioje vyksta tos užsienio kalbos pamokos, suderinus su mokiniu ir su Vilniaus r. savivaldybės administracijos Švietimo skyriumi, skiriant pamokų skaičių, vadovaujantis Ugdymo plano 77</w:t>
      </w:r>
      <w:r>
        <w:rPr>
          <w:b/>
        </w:rPr>
        <w:t xml:space="preserve"> </w:t>
      </w:r>
      <w:r>
        <w:t xml:space="preserve">punktu; </w:t>
      </w:r>
    </w:p>
    <w:p w14:paraId="6C259FF1" w14:textId="77777777" w:rsidR="00E85D05" w:rsidRDefault="00EF08C5">
      <w:pPr>
        <w:ind w:firstLine="567"/>
        <w:jc w:val="both"/>
        <w:rPr>
          <w:highlight w:val="cyan"/>
        </w:rPr>
      </w:pPr>
      <w:r>
        <w:t xml:space="preserve">85.2.10. 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 gimnazijai pagal iš anksto priimtą susitarimą, kuriame numatytas atsiskaitymo laikas ir apibrėžti pasiekimų įvertinimo kriterijai; </w:t>
      </w:r>
    </w:p>
    <w:p w14:paraId="7A75DD14" w14:textId="77777777" w:rsidR="00E85D05" w:rsidRDefault="00EF08C5">
      <w:pPr>
        <w:ind w:firstLine="567"/>
        <w:jc w:val="both"/>
      </w:pPr>
      <w:r>
        <w:t>85.3. gamtos mokslai:</w:t>
      </w:r>
    </w:p>
    <w:p w14:paraId="16AF4446" w14:textId="77777777" w:rsidR="00E85D05" w:rsidRDefault="00EF08C5">
      <w:pPr>
        <w:ind w:firstLine="567"/>
        <w:jc w:val="both"/>
        <w:rPr>
          <w:highlight w:val="green"/>
        </w:rPr>
      </w:pPr>
      <w:r>
        <w:t xml:space="preserve">85.3.1. gimnazija užtikrina praktinių gebėjimų ir tyrinėjimo kompetencijų ugdymą, sudarydama sąlygas mokiniams atlikti eksperimentinę veiklą gimnazijos laboratorijoje. </w:t>
      </w:r>
    </w:p>
    <w:p w14:paraId="5CDAFC95" w14:textId="77777777" w:rsidR="00E85D05" w:rsidRDefault="00EF08C5">
      <w:pPr>
        <w:ind w:firstLine="567"/>
        <w:jc w:val="both"/>
      </w:pPr>
      <w:r>
        <w:t xml:space="preserve">85.3.2. gimnazija sudaro mokiniams galimybes dalyvauti gamtos, technologijų, inžinerijos, matematikos ir menų centrų STEAM vykdomose neformaliojo vaikų švietimo programų veiklose, vykstant į juos ir / ar nuotoliniu būdu. </w:t>
      </w:r>
    </w:p>
    <w:p w14:paraId="5818C116" w14:textId="77777777" w:rsidR="00E85D05" w:rsidRDefault="00EF08C5">
      <w:pPr>
        <w:ind w:firstLine="567"/>
        <w:jc w:val="both"/>
      </w:pPr>
      <w:r>
        <w:t xml:space="preserve">85.5.3. 7–8 klasėse mokoma atskirų gamtos mokslų dalykų – biologijos, chemijos, fizikos; </w:t>
      </w:r>
    </w:p>
    <w:p w14:paraId="48B4447B" w14:textId="77777777" w:rsidR="00E85D05" w:rsidRDefault="00EF08C5">
      <w:pPr>
        <w:shd w:val="clear" w:color="auto" w:fill="FFFFFF"/>
        <w:ind w:firstLine="567"/>
        <w:jc w:val="both"/>
      </w:pPr>
      <w:r>
        <w:t>85.4. technologijos:</w:t>
      </w:r>
    </w:p>
    <w:p w14:paraId="46B3F435" w14:textId="77777777" w:rsidR="00E85D05" w:rsidRDefault="00EF08C5">
      <w:pPr>
        <w:shd w:val="clear" w:color="auto" w:fill="FFFFFF"/>
        <w:ind w:firstLine="567"/>
        <w:jc w:val="both"/>
      </w:pPr>
      <w:r>
        <w:t xml:space="preserve">85.4.1. mokiniai, kurie mokosi pagal pagrindinio ugdymo programos pirmąją ir antrąją dalį, </w:t>
      </w:r>
      <w:r>
        <w:rPr>
          <w:highlight w:val="white"/>
        </w:rPr>
        <w:t>įgyja pasiekimus, numatytus pagrindinio ugdymo technologijų bendrojoje programoje;</w:t>
      </w:r>
    </w:p>
    <w:p w14:paraId="00AC60B6" w14:textId="77777777" w:rsidR="00E85D05" w:rsidRDefault="00EF08C5">
      <w:pPr>
        <w:ind w:firstLine="567"/>
        <w:jc w:val="both"/>
      </w:pPr>
      <w:r>
        <w:t>85.5. meninis ugdymas:</w:t>
      </w:r>
    </w:p>
    <w:p w14:paraId="7006D638" w14:textId="77777777" w:rsidR="00E85D05" w:rsidRDefault="00EF08C5">
      <w:pPr>
        <w:ind w:firstLine="567"/>
        <w:jc w:val="both"/>
      </w:pPr>
      <w:r>
        <w:t xml:space="preserve">85.5.1. meninio ugdymo dalykų grupei priskiriami: muzikos, dailės, teatro ir šokio dalykai; </w:t>
      </w:r>
    </w:p>
    <w:p w14:paraId="515513B6" w14:textId="77777777" w:rsidR="00E85D05" w:rsidRDefault="00EF08C5">
      <w:pPr>
        <w:ind w:firstLine="567"/>
        <w:jc w:val="both"/>
      </w:pPr>
      <w:r>
        <w:lastRenderedPageBreak/>
        <w:t>85.5.2. atsižvelgiant į mokinių saviraiškos poreikius, 2025-2026 mokslo metais gimnazija iš meninio ugdymo dalykų grupės kaip pasirenkamąjį dalyką siūlo rinktis teatrą 5-6 kl. (1 val.), 7-8 kl. (1 val.);</w:t>
      </w:r>
    </w:p>
    <w:p w14:paraId="47E20BC0" w14:textId="77777777" w:rsidR="00E85D05" w:rsidRDefault="00EF08C5">
      <w:pPr>
        <w:ind w:firstLine="567"/>
        <w:jc w:val="both"/>
      </w:pPr>
      <w:r>
        <w:t>85.5.3. mokiniams, besimokantiems pagal pagrindinio ugdymo programą, privaloma mokytis dailės ir muzikos dalykų;</w:t>
      </w:r>
    </w:p>
    <w:p w14:paraId="45E9AE66" w14:textId="77777777" w:rsidR="00E85D05" w:rsidRDefault="00EF08C5">
      <w:pPr>
        <w:ind w:firstLine="567"/>
        <w:jc w:val="both"/>
      </w:pPr>
      <w:r>
        <w:t>85.6. fizinis ugdymas:</w:t>
      </w:r>
    </w:p>
    <w:p w14:paraId="30D45D3E" w14:textId="77777777" w:rsidR="00E85D05" w:rsidRDefault="00EF08C5">
      <w:pPr>
        <w:ind w:firstLine="567"/>
        <w:jc w:val="both"/>
      </w:pPr>
      <w:r>
        <w:t xml:space="preserve">85.6.1. dėl sporto salės užimtumo (šaltuoju metų laiku) trečia fizinio ugdymo pamoka gali būti organizuojama lauke, aktų salėje ir/ar gali vykti teorinė pamoka klasėje; </w:t>
      </w:r>
    </w:p>
    <w:p w14:paraId="5E09D35C" w14:textId="77777777" w:rsidR="00E85D05" w:rsidRDefault="00EF08C5">
      <w:pPr>
        <w:ind w:firstLine="567"/>
        <w:jc w:val="both"/>
      </w:pPr>
      <w:r>
        <w:t>85.6.2. specialiajai medicininei fizinio pajėgumo grupei priklausantys mokiniai dalyvauja pamokose su pagrindine grupe, bet pratimai ir krūvis jiems skiriami pagal gydytojo rekomendacijas ir atsižvelgiant į savijautą;</w:t>
      </w:r>
    </w:p>
    <w:p w14:paraId="39FE6755" w14:textId="77777777" w:rsidR="00E85D05" w:rsidRDefault="00EF08C5">
      <w:pPr>
        <w:ind w:firstLine="567"/>
        <w:jc w:val="both"/>
      </w:pPr>
      <w:r>
        <w:t>85.6.3. mokinio tėvų (globėjų, rūpintojų) pageidavimu mokiniai gali lankyti sveikatinimo grupes ne gimnazijoje;</w:t>
      </w:r>
    </w:p>
    <w:p w14:paraId="6FCF0BD5" w14:textId="77777777" w:rsidR="00E85D05" w:rsidRDefault="00EF08C5">
      <w:pPr>
        <w:ind w:firstLine="567"/>
        <w:jc w:val="both"/>
      </w:pPr>
      <w:r>
        <w:t>85.6.4.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7505D00E" w14:textId="77777777" w:rsidR="00E85D05" w:rsidRDefault="00EF08C5">
      <w:pPr>
        <w:ind w:firstLine="567"/>
        <w:jc w:val="both"/>
      </w:pPr>
      <w:r>
        <w:t xml:space="preserve">85.6.5. mokiniams, atleistiems nuo fizinio ugdymo pamokų dėl sveikatos ir laikinai nedalyvaujantiems pamokoje dėl ligos, siūlomos kitokios veiklos: stalo žaidimai, šaškės, šachmatai, teorinė veikla. Šios veiklos gali būti skiriamos atlikti sporto salėje, sporto aikštyne, bibliotekoje (skaitykloje) ar mokinių poilsio zonoje. </w:t>
      </w:r>
    </w:p>
    <w:p w14:paraId="7B0B95A7" w14:textId="77777777" w:rsidR="00E85D05" w:rsidRDefault="00EF08C5">
      <w:pPr>
        <w:ind w:firstLine="567"/>
        <w:jc w:val="both"/>
      </w:pPr>
      <w:r>
        <w:t>86. Etninės kultūros bendroji programa įgyvendinama integruojant ją į kitų dalykų ugdymo turinį.</w:t>
      </w:r>
    </w:p>
    <w:p w14:paraId="06792F84" w14:textId="77777777" w:rsidR="00E85D05" w:rsidRDefault="00E85D05">
      <w:pPr>
        <w:ind w:firstLine="567"/>
        <w:jc w:val="both"/>
      </w:pPr>
    </w:p>
    <w:p w14:paraId="72209A91" w14:textId="77777777" w:rsidR="00E85D05" w:rsidRDefault="00EF08C5">
      <w:pPr>
        <w:jc w:val="center"/>
        <w:rPr>
          <w:b/>
        </w:rPr>
      </w:pPr>
      <w:r>
        <w:rPr>
          <w:b/>
        </w:rPr>
        <w:t>V SKYRIUS</w:t>
      </w:r>
    </w:p>
    <w:p w14:paraId="67D68EAE" w14:textId="77777777" w:rsidR="00E85D05" w:rsidRDefault="00EF08C5">
      <w:pPr>
        <w:jc w:val="center"/>
        <w:rPr>
          <w:b/>
        </w:rPr>
      </w:pPr>
      <w:r>
        <w:rPr>
          <w:b/>
        </w:rPr>
        <w:t>VIDURINIO UGDYMO PROGRAMOS ĮGYVENDINIMAS</w:t>
      </w:r>
    </w:p>
    <w:p w14:paraId="2D2C9988" w14:textId="77777777" w:rsidR="00E85D05" w:rsidRDefault="00E85D05">
      <w:pPr>
        <w:jc w:val="center"/>
        <w:rPr>
          <w:b/>
        </w:rPr>
      </w:pPr>
    </w:p>
    <w:p w14:paraId="230AB499" w14:textId="77777777" w:rsidR="00E85D05" w:rsidRDefault="00EF08C5">
      <w:pPr>
        <w:ind w:right="7" w:firstLine="555"/>
        <w:jc w:val="both"/>
      </w:pPr>
      <w:r>
        <w:t xml:space="preserve">87. Pamokų skaičius vidurinio ugdymo programai įgyvendinti </w:t>
      </w:r>
      <w:r>
        <w:rPr>
          <w:highlight w:val="white"/>
        </w:rPr>
        <w:t>grupinio mokymosi forma kasdieniu ir nuotoliniu mokymo proceso organizavimo būdu:</w:t>
      </w:r>
      <w:r>
        <w:t xml:space="preserve">  </w:t>
      </w:r>
    </w:p>
    <w:p w14:paraId="6CBF2247" w14:textId="77777777" w:rsidR="00E85D05" w:rsidRDefault="00E85D05">
      <w:pPr>
        <w:ind w:firstLine="709"/>
        <w:jc w:val="both"/>
      </w:pPr>
    </w:p>
    <w:tbl>
      <w:tblPr>
        <w:tblStyle w:val="ad"/>
        <w:tblW w:w="9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
        <w:gridCol w:w="2299"/>
        <w:gridCol w:w="721"/>
        <w:gridCol w:w="851"/>
        <w:gridCol w:w="1417"/>
        <w:gridCol w:w="851"/>
        <w:gridCol w:w="850"/>
        <w:gridCol w:w="1561"/>
      </w:tblGrid>
      <w:tr w:rsidR="00E85D05" w14:paraId="07305FE4" w14:textId="77777777">
        <w:tc>
          <w:tcPr>
            <w:tcW w:w="949" w:type="dxa"/>
            <w:vMerge w:val="restart"/>
            <w:vAlign w:val="center"/>
          </w:tcPr>
          <w:p w14:paraId="7B92EFAE" w14:textId="77777777" w:rsidR="00E85D05" w:rsidRDefault="00EF08C5">
            <w:pPr>
              <w:jc w:val="center"/>
              <w:rPr>
                <w:b/>
                <w:sz w:val="20"/>
                <w:szCs w:val="20"/>
              </w:rPr>
            </w:pPr>
            <w:r>
              <w:rPr>
                <w:b/>
                <w:sz w:val="20"/>
                <w:szCs w:val="20"/>
              </w:rPr>
              <w:t>Eil. Nr.</w:t>
            </w:r>
          </w:p>
        </w:tc>
        <w:tc>
          <w:tcPr>
            <w:tcW w:w="2299" w:type="dxa"/>
            <w:vMerge w:val="restart"/>
            <w:vAlign w:val="center"/>
          </w:tcPr>
          <w:p w14:paraId="4F01EA02" w14:textId="77777777" w:rsidR="00E85D05" w:rsidRDefault="00EF08C5">
            <w:pPr>
              <w:jc w:val="center"/>
              <w:rPr>
                <w:b/>
                <w:sz w:val="20"/>
                <w:szCs w:val="20"/>
              </w:rPr>
            </w:pPr>
            <w:r>
              <w:rPr>
                <w:b/>
                <w:sz w:val="20"/>
                <w:szCs w:val="20"/>
              </w:rPr>
              <w:t>Dalykas</w:t>
            </w:r>
          </w:p>
        </w:tc>
        <w:tc>
          <w:tcPr>
            <w:tcW w:w="2989" w:type="dxa"/>
            <w:gridSpan w:val="3"/>
            <w:vAlign w:val="center"/>
          </w:tcPr>
          <w:p w14:paraId="177B3C0D" w14:textId="77777777" w:rsidR="00E85D05" w:rsidRDefault="00EF08C5">
            <w:pPr>
              <w:jc w:val="center"/>
              <w:rPr>
                <w:b/>
                <w:sz w:val="20"/>
                <w:szCs w:val="20"/>
              </w:rPr>
            </w:pPr>
            <w:r>
              <w:rPr>
                <w:b/>
                <w:sz w:val="20"/>
                <w:szCs w:val="20"/>
              </w:rPr>
              <w:t>IIIG kl. (2025-2026 m. m.)</w:t>
            </w:r>
          </w:p>
          <w:p w14:paraId="6DBB72B8" w14:textId="77777777" w:rsidR="00E85D05" w:rsidRDefault="00EF08C5">
            <w:pPr>
              <w:jc w:val="center"/>
              <w:rPr>
                <w:b/>
                <w:sz w:val="20"/>
                <w:szCs w:val="20"/>
              </w:rPr>
            </w:pPr>
            <w:r>
              <w:rPr>
                <w:b/>
                <w:sz w:val="20"/>
                <w:szCs w:val="20"/>
              </w:rPr>
              <w:t>17 mokinių</w:t>
            </w:r>
          </w:p>
        </w:tc>
        <w:tc>
          <w:tcPr>
            <w:tcW w:w="3262" w:type="dxa"/>
            <w:gridSpan w:val="3"/>
            <w:vAlign w:val="center"/>
          </w:tcPr>
          <w:p w14:paraId="4B2CFF4B" w14:textId="77777777" w:rsidR="00E85D05" w:rsidRDefault="00EF08C5">
            <w:pPr>
              <w:jc w:val="center"/>
              <w:rPr>
                <w:b/>
                <w:sz w:val="20"/>
                <w:szCs w:val="20"/>
              </w:rPr>
            </w:pPr>
            <w:r>
              <w:rPr>
                <w:b/>
                <w:sz w:val="20"/>
                <w:szCs w:val="20"/>
              </w:rPr>
              <w:t>IVG kl. (2025-2026 m. m.)</w:t>
            </w:r>
          </w:p>
          <w:p w14:paraId="184AC33B" w14:textId="77777777" w:rsidR="00E85D05" w:rsidRDefault="00EF08C5">
            <w:pPr>
              <w:jc w:val="center"/>
              <w:rPr>
                <w:b/>
                <w:sz w:val="20"/>
                <w:szCs w:val="20"/>
              </w:rPr>
            </w:pPr>
            <w:r>
              <w:rPr>
                <w:b/>
                <w:sz w:val="20"/>
                <w:szCs w:val="20"/>
              </w:rPr>
              <w:t>21 mokinys</w:t>
            </w:r>
          </w:p>
        </w:tc>
      </w:tr>
      <w:tr w:rsidR="00E85D05" w14:paraId="39F7DF99" w14:textId="77777777" w:rsidTr="00DA179A">
        <w:tc>
          <w:tcPr>
            <w:tcW w:w="949" w:type="dxa"/>
            <w:vMerge/>
            <w:vAlign w:val="center"/>
          </w:tcPr>
          <w:p w14:paraId="65DB5CCE" w14:textId="77777777" w:rsidR="00E85D05" w:rsidRDefault="00E85D05">
            <w:pPr>
              <w:widowControl w:val="0"/>
              <w:pBdr>
                <w:top w:val="nil"/>
                <w:left w:val="nil"/>
                <w:bottom w:val="nil"/>
                <w:right w:val="nil"/>
                <w:between w:val="nil"/>
              </w:pBdr>
              <w:spacing w:line="276" w:lineRule="auto"/>
              <w:rPr>
                <w:b/>
                <w:sz w:val="20"/>
                <w:szCs w:val="20"/>
              </w:rPr>
            </w:pPr>
          </w:p>
        </w:tc>
        <w:tc>
          <w:tcPr>
            <w:tcW w:w="2299" w:type="dxa"/>
            <w:vMerge/>
            <w:vAlign w:val="center"/>
          </w:tcPr>
          <w:p w14:paraId="2B8446C5" w14:textId="77777777" w:rsidR="00E85D05" w:rsidRDefault="00E85D05">
            <w:pPr>
              <w:widowControl w:val="0"/>
              <w:pBdr>
                <w:top w:val="nil"/>
                <w:left w:val="nil"/>
                <w:bottom w:val="nil"/>
                <w:right w:val="nil"/>
                <w:between w:val="nil"/>
              </w:pBdr>
              <w:spacing w:line="276" w:lineRule="auto"/>
              <w:rPr>
                <w:b/>
                <w:sz w:val="20"/>
                <w:szCs w:val="20"/>
              </w:rPr>
            </w:pPr>
          </w:p>
        </w:tc>
        <w:tc>
          <w:tcPr>
            <w:tcW w:w="1572" w:type="dxa"/>
            <w:gridSpan w:val="2"/>
          </w:tcPr>
          <w:p w14:paraId="0C9BB7AE" w14:textId="77777777" w:rsidR="00E85D05" w:rsidRDefault="00EF08C5">
            <w:pPr>
              <w:pBdr>
                <w:top w:val="nil"/>
                <w:left w:val="nil"/>
                <w:bottom w:val="nil"/>
                <w:right w:val="nil"/>
                <w:between w:val="nil"/>
              </w:pBdr>
              <w:jc w:val="center"/>
              <w:rPr>
                <w:b/>
                <w:color w:val="000000"/>
                <w:sz w:val="20"/>
                <w:szCs w:val="20"/>
              </w:rPr>
            </w:pPr>
            <w:r>
              <w:rPr>
                <w:b/>
                <w:color w:val="000000"/>
                <w:sz w:val="20"/>
                <w:szCs w:val="20"/>
              </w:rPr>
              <w:t>Valandos</w:t>
            </w:r>
          </w:p>
        </w:tc>
        <w:tc>
          <w:tcPr>
            <w:tcW w:w="1417" w:type="dxa"/>
          </w:tcPr>
          <w:p w14:paraId="4CE245F5" w14:textId="77777777" w:rsidR="00E85D05" w:rsidRDefault="00EF08C5">
            <w:pPr>
              <w:pBdr>
                <w:top w:val="nil"/>
                <w:left w:val="nil"/>
                <w:bottom w:val="nil"/>
                <w:right w:val="nil"/>
                <w:between w:val="nil"/>
              </w:pBdr>
              <w:jc w:val="center"/>
              <w:rPr>
                <w:b/>
                <w:color w:val="000000"/>
                <w:sz w:val="20"/>
                <w:szCs w:val="20"/>
              </w:rPr>
            </w:pPr>
            <w:r>
              <w:rPr>
                <w:b/>
                <w:color w:val="000000"/>
                <w:sz w:val="20"/>
                <w:szCs w:val="20"/>
              </w:rPr>
              <w:t>Mokinių skaičius</w:t>
            </w:r>
          </w:p>
        </w:tc>
        <w:tc>
          <w:tcPr>
            <w:tcW w:w="1701" w:type="dxa"/>
            <w:gridSpan w:val="2"/>
          </w:tcPr>
          <w:p w14:paraId="1FA2A73D" w14:textId="77777777" w:rsidR="00E85D05" w:rsidRDefault="00EF08C5">
            <w:pPr>
              <w:pBdr>
                <w:top w:val="nil"/>
                <w:left w:val="nil"/>
                <w:bottom w:val="nil"/>
                <w:right w:val="nil"/>
                <w:between w:val="nil"/>
              </w:pBdr>
              <w:jc w:val="center"/>
              <w:rPr>
                <w:b/>
                <w:color w:val="000000"/>
                <w:sz w:val="20"/>
                <w:szCs w:val="20"/>
              </w:rPr>
            </w:pPr>
            <w:r>
              <w:rPr>
                <w:b/>
                <w:color w:val="000000"/>
                <w:sz w:val="20"/>
                <w:szCs w:val="20"/>
              </w:rPr>
              <w:t>Valandos</w:t>
            </w:r>
          </w:p>
        </w:tc>
        <w:tc>
          <w:tcPr>
            <w:tcW w:w="1561" w:type="dxa"/>
          </w:tcPr>
          <w:p w14:paraId="3DF6A3D4" w14:textId="77777777" w:rsidR="00E85D05" w:rsidRDefault="00EF08C5">
            <w:pPr>
              <w:pBdr>
                <w:top w:val="nil"/>
                <w:left w:val="nil"/>
                <w:bottom w:val="nil"/>
                <w:right w:val="nil"/>
                <w:between w:val="nil"/>
              </w:pBdr>
              <w:jc w:val="center"/>
              <w:rPr>
                <w:b/>
                <w:color w:val="000000"/>
                <w:sz w:val="20"/>
                <w:szCs w:val="20"/>
              </w:rPr>
            </w:pPr>
            <w:r>
              <w:rPr>
                <w:b/>
                <w:color w:val="000000"/>
                <w:sz w:val="20"/>
                <w:szCs w:val="20"/>
              </w:rPr>
              <w:t>Mokinių skaičius</w:t>
            </w:r>
          </w:p>
        </w:tc>
      </w:tr>
      <w:tr w:rsidR="00E85D05" w14:paraId="3B59F4BE" w14:textId="77777777" w:rsidTr="00DA179A">
        <w:tc>
          <w:tcPr>
            <w:tcW w:w="949" w:type="dxa"/>
            <w:tcBorders>
              <w:top w:val="nil"/>
            </w:tcBorders>
          </w:tcPr>
          <w:p w14:paraId="7549B36A" w14:textId="77777777" w:rsidR="00E85D05" w:rsidRDefault="00EF08C5">
            <w:pPr>
              <w:jc w:val="both"/>
              <w:rPr>
                <w:sz w:val="20"/>
                <w:szCs w:val="20"/>
              </w:rPr>
            </w:pPr>
            <w:r>
              <w:rPr>
                <w:sz w:val="20"/>
                <w:szCs w:val="20"/>
              </w:rPr>
              <w:t>1.</w:t>
            </w:r>
          </w:p>
        </w:tc>
        <w:tc>
          <w:tcPr>
            <w:tcW w:w="2299" w:type="dxa"/>
            <w:tcBorders>
              <w:top w:val="nil"/>
            </w:tcBorders>
          </w:tcPr>
          <w:p w14:paraId="2774EA9C" w14:textId="77777777" w:rsidR="00E85D05" w:rsidRDefault="00EF08C5">
            <w:pPr>
              <w:jc w:val="both"/>
              <w:rPr>
                <w:sz w:val="20"/>
                <w:szCs w:val="20"/>
              </w:rPr>
            </w:pPr>
            <w:r>
              <w:rPr>
                <w:sz w:val="20"/>
                <w:szCs w:val="20"/>
              </w:rPr>
              <w:t>Etika</w:t>
            </w:r>
          </w:p>
        </w:tc>
        <w:tc>
          <w:tcPr>
            <w:tcW w:w="1572" w:type="dxa"/>
            <w:gridSpan w:val="2"/>
          </w:tcPr>
          <w:p w14:paraId="4B593B50" w14:textId="77777777" w:rsidR="00E85D05" w:rsidRDefault="00EF08C5">
            <w:pPr>
              <w:jc w:val="center"/>
              <w:rPr>
                <w:sz w:val="20"/>
                <w:szCs w:val="20"/>
              </w:rPr>
            </w:pPr>
            <w:r>
              <w:rPr>
                <w:sz w:val="20"/>
                <w:szCs w:val="20"/>
              </w:rPr>
              <w:t>1</w:t>
            </w:r>
          </w:p>
        </w:tc>
        <w:tc>
          <w:tcPr>
            <w:tcW w:w="1417" w:type="dxa"/>
          </w:tcPr>
          <w:p w14:paraId="39454155" w14:textId="77777777" w:rsidR="00E85D05" w:rsidRDefault="00EF08C5">
            <w:pPr>
              <w:rPr>
                <w:sz w:val="20"/>
                <w:szCs w:val="20"/>
              </w:rPr>
            </w:pPr>
            <w:r>
              <w:rPr>
                <w:sz w:val="20"/>
                <w:szCs w:val="20"/>
              </w:rPr>
              <w:t>17</w:t>
            </w:r>
          </w:p>
        </w:tc>
        <w:tc>
          <w:tcPr>
            <w:tcW w:w="1701" w:type="dxa"/>
            <w:gridSpan w:val="2"/>
          </w:tcPr>
          <w:p w14:paraId="30E8287B" w14:textId="77777777" w:rsidR="00E85D05" w:rsidRDefault="00EF08C5">
            <w:pPr>
              <w:jc w:val="center"/>
              <w:rPr>
                <w:sz w:val="20"/>
                <w:szCs w:val="20"/>
              </w:rPr>
            </w:pPr>
            <w:r>
              <w:rPr>
                <w:sz w:val="20"/>
                <w:szCs w:val="20"/>
              </w:rPr>
              <w:t>1</w:t>
            </w:r>
          </w:p>
        </w:tc>
        <w:tc>
          <w:tcPr>
            <w:tcW w:w="1561" w:type="dxa"/>
          </w:tcPr>
          <w:p w14:paraId="5565BEEA" w14:textId="77777777" w:rsidR="00E85D05" w:rsidRDefault="00EF08C5">
            <w:pPr>
              <w:rPr>
                <w:sz w:val="20"/>
                <w:szCs w:val="20"/>
              </w:rPr>
            </w:pPr>
            <w:r>
              <w:rPr>
                <w:sz w:val="20"/>
                <w:szCs w:val="20"/>
              </w:rPr>
              <w:t>21</w:t>
            </w:r>
          </w:p>
        </w:tc>
      </w:tr>
      <w:tr w:rsidR="00E85D05" w14:paraId="6658C5F3" w14:textId="77777777" w:rsidTr="00DA179A">
        <w:tc>
          <w:tcPr>
            <w:tcW w:w="949" w:type="dxa"/>
            <w:vAlign w:val="center"/>
          </w:tcPr>
          <w:p w14:paraId="050EFFC8" w14:textId="77777777" w:rsidR="00E85D05" w:rsidRDefault="00EF08C5">
            <w:pPr>
              <w:rPr>
                <w:sz w:val="20"/>
                <w:szCs w:val="20"/>
              </w:rPr>
            </w:pPr>
            <w:r>
              <w:rPr>
                <w:sz w:val="20"/>
                <w:szCs w:val="20"/>
              </w:rPr>
              <w:t>2.</w:t>
            </w:r>
          </w:p>
        </w:tc>
        <w:tc>
          <w:tcPr>
            <w:tcW w:w="2299" w:type="dxa"/>
            <w:vAlign w:val="center"/>
          </w:tcPr>
          <w:p w14:paraId="2B775E92" w14:textId="77777777" w:rsidR="00E85D05" w:rsidRDefault="00EF08C5">
            <w:pPr>
              <w:rPr>
                <w:sz w:val="16"/>
                <w:szCs w:val="16"/>
              </w:rPr>
            </w:pPr>
            <w:r>
              <w:rPr>
                <w:sz w:val="16"/>
                <w:szCs w:val="16"/>
              </w:rPr>
              <w:t>Lietuvių kalba ir literatūra  A/B</w:t>
            </w:r>
          </w:p>
        </w:tc>
        <w:tc>
          <w:tcPr>
            <w:tcW w:w="1572" w:type="dxa"/>
            <w:gridSpan w:val="2"/>
            <w:vAlign w:val="center"/>
          </w:tcPr>
          <w:p w14:paraId="1D73C262" w14:textId="77777777" w:rsidR="00E85D05" w:rsidRDefault="00EF08C5">
            <w:pPr>
              <w:jc w:val="center"/>
              <w:rPr>
                <w:sz w:val="20"/>
                <w:szCs w:val="20"/>
              </w:rPr>
            </w:pPr>
            <w:r>
              <w:rPr>
                <w:sz w:val="20"/>
                <w:szCs w:val="20"/>
              </w:rPr>
              <w:t>6</w:t>
            </w:r>
          </w:p>
        </w:tc>
        <w:tc>
          <w:tcPr>
            <w:tcW w:w="1417" w:type="dxa"/>
            <w:vAlign w:val="center"/>
          </w:tcPr>
          <w:p w14:paraId="7CF4FE0B" w14:textId="77777777" w:rsidR="00E85D05" w:rsidRDefault="00EF08C5">
            <w:pPr>
              <w:rPr>
                <w:sz w:val="20"/>
                <w:szCs w:val="20"/>
              </w:rPr>
            </w:pPr>
            <w:r>
              <w:rPr>
                <w:sz w:val="20"/>
                <w:szCs w:val="20"/>
              </w:rPr>
              <w:t>17 (11 A, 6 B)</w:t>
            </w:r>
          </w:p>
        </w:tc>
        <w:tc>
          <w:tcPr>
            <w:tcW w:w="1701" w:type="dxa"/>
            <w:gridSpan w:val="2"/>
            <w:vAlign w:val="center"/>
          </w:tcPr>
          <w:p w14:paraId="5DC2E108" w14:textId="77777777" w:rsidR="00E85D05" w:rsidRDefault="00EF08C5">
            <w:pPr>
              <w:jc w:val="center"/>
              <w:rPr>
                <w:sz w:val="20"/>
                <w:szCs w:val="20"/>
              </w:rPr>
            </w:pPr>
            <w:r>
              <w:rPr>
                <w:sz w:val="20"/>
                <w:szCs w:val="20"/>
              </w:rPr>
              <w:t>6</w:t>
            </w:r>
          </w:p>
        </w:tc>
        <w:tc>
          <w:tcPr>
            <w:tcW w:w="1561" w:type="dxa"/>
            <w:vAlign w:val="center"/>
          </w:tcPr>
          <w:p w14:paraId="183FE59F" w14:textId="77777777" w:rsidR="00E85D05" w:rsidRDefault="00EF08C5">
            <w:pPr>
              <w:rPr>
                <w:sz w:val="20"/>
                <w:szCs w:val="20"/>
              </w:rPr>
            </w:pPr>
            <w:r>
              <w:rPr>
                <w:sz w:val="20"/>
                <w:szCs w:val="20"/>
              </w:rPr>
              <w:t>21 (15 A, 6 B)</w:t>
            </w:r>
          </w:p>
        </w:tc>
      </w:tr>
      <w:tr w:rsidR="00E85D05" w14:paraId="2BC99A36" w14:textId="77777777" w:rsidTr="00DA179A">
        <w:tc>
          <w:tcPr>
            <w:tcW w:w="949" w:type="dxa"/>
          </w:tcPr>
          <w:p w14:paraId="76AED62A" w14:textId="77777777" w:rsidR="00E85D05" w:rsidRDefault="00EF08C5">
            <w:pPr>
              <w:jc w:val="both"/>
              <w:rPr>
                <w:sz w:val="20"/>
                <w:szCs w:val="20"/>
              </w:rPr>
            </w:pPr>
            <w:r>
              <w:rPr>
                <w:sz w:val="20"/>
                <w:szCs w:val="20"/>
              </w:rPr>
              <w:t>3.</w:t>
            </w:r>
          </w:p>
        </w:tc>
        <w:tc>
          <w:tcPr>
            <w:tcW w:w="2299" w:type="dxa"/>
          </w:tcPr>
          <w:p w14:paraId="2C5AEFC3" w14:textId="77777777" w:rsidR="00E85D05" w:rsidRDefault="00EF08C5">
            <w:pPr>
              <w:jc w:val="both"/>
              <w:rPr>
                <w:sz w:val="20"/>
                <w:szCs w:val="20"/>
              </w:rPr>
            </w:pPr>
            <w:r>
              <w:rPr>
                <w:sz w:val="20"/>
                <w:szCs w:val="20"/>
              </w:rPr>
              <w:t xml:space="preserve">Anglų kalba </w:t>
            </w:r>
          </w:p>
        </w:tc>
        <w:tc>
          <w:tcPr>
            <w:tcW w:w="1572" w:type="dxa"/>
            <w:gridSpan w:val="2"/>
          </w:tcPr>
          <w:p w14:paraId="37ACD1E6" w14:textId="77777777" w:rsidR="00E85D05" w:rsidRDefault="00EF08C5">
            <w:pPr>
              <w:jc w:val="center"/>
              <w:rPr>
                <w:sz w:val="20"/>
                <w:szCs w:val="20"/>
              </w:rPr>
            </w:pPr>
            <w:r>
              <w:rPr>
                <w:sz w:val="20"/>
                <w:szCs w:val="20"/>
              </w:rPr>
              <w:t>3</w:t>
            </w:r>
          </w:p>
        </w:tc>
        <w:tc>
          <w:tcPr>
            <w:tcW w:w="1417" w:type="dxa"/>
          </w:tcPr>
          <w:p w14:paraId="7BFD3805" w14:textId="77777777" w:rsidR="00E85D05" w:rsidRDefault="00EF08C5">
            <w:pPr>
              <w:rPr>
                <w:sz w:val="20"/>
                <w:szCs w:val="20"/>
              </w:rPr>
            </w:pPr>
            <w:r>
              <w:rPr>
                <w:sz w:val="20"/>
                <w:szCs w:val="20"/>
              </w:rPr>
              <w:t>17</w:t>
            </w:r>
          </w:p>
        </w:tc>
        <w:tc>
          <w:tcPr>
            <w:tcW w:w="1701" w:type="dxa"/>
            <w:gridSpan w:val="2"/>
          </w:tcPr>
          <w:p w14:paraId="3C5B255B" w14:textId="77777777" w:rsidR="00E85D05" w:rsidRDefault="00EF08C5">
            <w:pPr>
              <w:jc w:val="center"/>
              <w:rPr>
                <w:sz w:val="20"/>
                <w:szCs w:val="20"/>
              </w:rPr>
            </w:pPr>
            <w:r>
              <w:rPr>
                <w:sz w:val="20"/>
                <w:szCs w:val="20"/>
              </w:rPr>
              <w:t>3</w:t>
            </w:r>
          </w:p>
        </w:tc>
        <w:tc>
          <w:tcPr>
            <w:tcW w:w="1561" w:type="dxa"/>
          </w:tcPr>
          <w:p w14:paraId="0FB4F28C" w14:textId="77777777" w:rsidR="00E85D05" w:rsidRDefault="00EF08C5">
            <w:pPr>
              <w:rPr>
                <w:sz w:val="20"/>
                <w:szCs w:val="20"/>
              </w:rPr>
            </w:pPr>
            <w:r>
              <w:rPr>
                <w:sz w:val="20"/>
                <w:szCs w:val="20"/>
              </w:rPr>
              <w:t>21</w:t>
            </w:r>
          </w:p>
        </w:tc>
      </w:tr>
      <w:tr w:rsidR="00E85D05" w14:paraId="7A45C846" w14:textId="77777777" w:rsidTr="00DA179A">
        <w:tc>
          <w:tcPr>
            <w:tcW w:w="949" w:type="dxa"/>
          </w:tcPr>
          <w:p w14:paraId="702DC9AE" w14:textId="77777777" w:rsidR="00E85D05" w:rsidRDefault="00EF08C5">
            <w:pPr>
              <w:jc w:val="both"/>
              <w:rPr>
                <w:sz w:val="20"/>
                <w:szCs w:val="20"/>
              </w:rPr>
            </w:pPr>
            <w:r>
              <w:rPr>
                <w:sz w:val="20"/>
                <w:szCs w:val="20"/>
              </w:rPr>
              <w:t>4.</w:t>
            </w:r>
          </w:p>
        </w:tc>
        <w:tc>
          <w:tcPr>
            <w:tcW w:w="2299" w:type="dxa"/>
          </w:tcPr>
          <w:p w14:paraId="279EFDAA" w14:textId="77777777" w:rsidR="00E85D05" w:rsidRDefault="00EF08C5">
            <w:pPr>
              <w:jc w:val="both"/>
              <w:rPr>
                <w:sz w:val="20"/>
                <w:szCs w:val="20"/>
              </w:rPr>
            </w:pPr>
            <w:r>
              <w:rPr>
                <w:sz w:val="20"/>
                <w:szCs w:val="20"/>
              </w:rPr>
              <w:t>Matematika A/B</w:t>
            </w:r>
          </w:p>
        </w:tc>
        <w:tc>
          <w:tcPr>
            <w:tcW w:w="1572" w:type="dxa"/>
            <w:gridSpan w:val="2"/>
          </w:tcPr>
          <w:p w14:paraId="19763A80" w14:textId="77777777" w:rsidR="00E85D05" w:rsidRDefault="00EF08C5">
            <w:pPr>
              <w:jc w:val="center"/>
              <w:rPr>
                <w:sz w:val="20"/>
                <w:szCs w:val="20"/>
              </w:rPr>
            </w:pPr>
            <w:r>
              <w:rPr>
                <w:sz w:val="20"/>
                <w:szCs w:val="20"/>
              </w:rPr>
              <w:t>6</w:t>
            </w:r>
          </w:p>
        </w:tc>
        <w:tc>
          <w:tcPr>
            <w:tcW w:w="1417" w:type="dxa"/>
          </w:tcPr>
          <w:p w14:paraId="67AF0EDF" w14:textId="77777777" w:rsidR="00E85D05" w:rsidRDefault="00DA179A">
            <w:pPr>
              <w:rPr>
                <w:sz w:val="20"/>
                <w:szCs w:val="20"/>
              </w:rPr>
            </w:pPr>
            <w:r>
              <w:rPr>
                <w:sz w:val="20"/>
                <w:szCs w:val="20"/>
              </w:rPr>
              <w:t>17 (11 A, 6</w:t>
            </w:r>
            <w:r w:rsidR="00EF08C5">
              <w:rPr>
                <w:sz w:val="20"/>
                <w:szCs w:val="20"/>
              </w:rPr>
              <w:t xml:space="preserve"> B)</w:t>
            </w:r>
          </w:p>
        </w:tc>
        <w:tc>
          <w:tcPr>
            <w:tcW w:w="1701" w:type="dxa"/>
            <w:gridSpan w:val="2"/>
          </w:tcPr>
          <w:p w14:paraId="41DA8110" w14:textId="77777777" w:rsidR="00E85D05" w:rsidRDefault="00EF08C5">
            <w:pPr>
              <w:jc w:val="center"/>
              <w:rPr>
                <w:sz w:val="20"/>
                <w:szCs w:val="20"/>
              </w:rPr>
            </w:pPr>
            <w:r>
              <w:rPr>
                <w:sz w:val="20"/>
                <w:szCs w:val="20"/>
              </w:rPr>
              <w:t>6</w:t>
            </w:r>
          </w:p>
        </w:tc>
        <w:tc>
          <w:tcPr>
            <w:tcW w:w="1561" w:type="dxa"/>
          </w:tcPr>
          <w:p w14:paraId="76962CE8" w14:textId="77777777" w:rsidR="00E85D05" w:rsidRDefault="00EF08C5">
            <w:pPr>
              <w:rPr>
                <w:sz w:val="20"/>
                <w:szCs w:val="20"/>
              </w:rPr>
            </w:pPr>
            <w:r>
              <w:rPr>
                <w:sz w:val="20"/>
                <w:szCs w:val="20"/>
              </w:rPr>
              <w:t>21 (11 A, 10 B)</w:t>
            </w:r>
          </w:p>
        </w:tc>
      </w:tr>
      <w:tr w:rsidR="00E85D05" w14:paraId="322EE888" w14:textId="77777777" w:rsidTr="00DA179A">
        <w:tc>
          <w:tcPr>
            <w:tcW w:w="949" w:type="dxa"/>
            <w:vAlign w:val="center"/>
          </w:tcPr>
          <w:p w14:paraId="62211958" w14:textId="77777777" w:rsidR="00E85D05" w:rsidRDefault="00EF08C5">
            <w:pPr>
              <w:rPr>
                <w:sz w:val="20"/>
                <w:szCs w:val="20"/>
              </w:rPr>
            </w:pPr>
            <w:r>
              <w:rPr>
                <w:sz w:val="20"/>
                <w:szCs w:val="20"/>
              </w:rPr>
              <w:t>5.</w:t>
            </w:r>
          </w:p>
        </w:tc>
        <w:tc>
          <w:tcPr>
            <w:tcW w:w="2299" w:type="dxa"/>
          </w:tcPr>
          <w:p w14:paraId="2AD61ECF" w14:textId="77777777" w:rsidR="00E85D05" w:rsidRDefault="00EF08C5">
            <w:pPr>
              <w:jc w:val="both"/>
              <w:rPr>
                <w:sz w:val="20"/>
                <w:szCs w:val="20"/>
              </w:rPr>
            </w:pPr>
            <w:r>
              <w:rPr>
                <w:sz w:val="20"/>
                <w:szCs w:val="20"/>
              </w:rPr>
              <w:t xml:space="preserve">Biologija </w:t>
            </w:r>
          </w:p>
        </w:tc>
        <w:tc>
          <w:tcPr>
            <w:tcW w:w="1572" w:type="dxa"/>
            <w:gridSpan w:val="2"/>
            <w:vAlign w:val="center"/>
          </w:tcPr>
          <w:p w14:paraId="7368BCDE" w14:textId="77777777" w:rsidR="00E85D05" w:rsidRDefault="00EF08C5">
            <w:pPr>
              <w:jc w:val="center"/>
              <w:rPr>
                <w:sz w:val="20"/>
                <w:szCs w:val="20"/>
              </w:rPr>
            </w:pPr>
            <w:r>
              <w:rPr>
                <w:sz w:val="20"/>
                <w:szCs w:val="20"/>
              </w:rPr>
              <w:t xml:space="preserve"> 3</w:t>
            </w:r>
          </w:p>
        </w:tc>
        <w:tc>
          <w:tcPr>
            <w:tcW w:w="1417" w:type="dxa"/>
            <w:vAlign w:val="center"/>
          </w:tcPr>
          <w:p w14:paraId="14229067" w14:textId="628CBB9B" w:rsidR="00E85D05" w:rsidRDefault="00DC1ED0">
            <w:pPr>
              <w:rPr>
                <w:sz w:val="20"/>
                <w:szCs w:val="20"/>
              </w:rPr>
            </w:pPr>
            <w:r>
              <w:rPr>
                <w:sz w:val="20"/>
                <w:szCs w:val="20"/>
              </w:rPr>
              <w:t>13</w:t>
            </w:r>
          </w:p>
        </w:tc>
        <w:tc>
          <w:tcPr>
            <w:tcW w:w="1701" w:type="dxa"/>
            <w:gridSpan w:val="2"/>
            <w:vAlign w:val="center"/>
          </w:tcPr>
          <w:p w14:paraId="0D0A8DB9" w14:textId="77777777" w:rsidR="00E85D05" w:rsidRDefault="00EF08C5">
            <w:pPr>
              <w:jc w:val="center"/>
              <w:rPr>
                <w:sz w:val="20"/>
                <w:szCs w:val="20"/>
              </w:rPr>
            </w:pPr>
            <w:r>
              <w:rPr>
                <w:sz w:val="20"/>
                <w:szCs w:val="20"/>
              </w:rPr>
              <w:t xml:space="preserve"> 3</w:t>
            </w:r>
          </w:p>
        </w:tc>
        <w:tc>
          <w:tcPr>
            <w:tcW w:w="1561" w:type="dxa"/>
            <w:vAlign w:val="center"/>
          </w:tcPr>
          <w:p w14:paraId="68EB9E90" w14:textId="77777777" w:rsidR="00E85D05" w:rsidRDefault="00EF08C5">
            <w:pPr>
              <w:rPr>
                <w:sz w:val="20"/>
                <w:szCs w:val="20"/>
              </w:rPr>
            </w:pPr>
            <w:r>
              <w:rPr>
                <w:sz w:val="20"/>
                <w:szCs w:val="20"/>
              </w:rPr>
              <w:t>9</w:t>
            </w:r>
          </w:p>
        </w:tc>
      </w:tr>
      <w:tr w:rsidR="00E85D05" w14:paraId="7E6758B0" w14:textId="77777777" w:rsidTr="00DA179A">
        <w:tc>
          <w:tcPr>
            <w:tcW w:w="949" w:type="dxa"/>
            <w:vAlign w:val="center"/>
          </w:tcPr>
          <w:p w14:paraId="4C9B8AAA" w14:textId="77777777" w:rsidR="00E85D05" w:rsidRDefault="00EF08C5">
            <w:pPr>
              <w:rPr>
                <w:sz w:val="20"/>
                <w:szCs w:val="20"/>
              </w:rPr>
            </w:pPr>
            <w:r>
              <w:rPr>
                <w:sz w:val="20"/>
                <w:szCs w:val="20"/>
              </w:rPr>
              <w:t>6.</w:t>
            </w:r>
          </w:p>
        </w:tc>
        <w:tc>
          <w:tcPr>
            <w:tcW w:w="2299" w:type="dxa"/>
          </w:tcPr>
          <w:p w14:paraId="06236CC2" w14:textId="77777777" w:rsidR="00E85D05" w:rsidRDefault="00EF08C5">
            <w:pPr>
              <w:jc w:val="both"/>
              <w:rPr>
                <w:sz w:val="20"/>
                <w:szCs w:val="20"/>
              </w:rPr>
            </w:pPr>
            <w:r>
              <w:rPr>
                <w:sz w:val="20"/>
                <w:szCs w:val="20"/>
              </w:rPr>
              <w:t xml:space="preserve">Istorija </w:t>
            </w:r>
          </w:p>
        </w:tc>
        <w:tc>
          <w:tcPr>
            <w:tcW w:w="1572" w:type="dxa"/>
            <w:gridSpan w:val="2"/>
            <w:vAlign w:val="center"/>
          </w:tcPr>
          <w:p w14:paraId="18100F84" w14:textId="77777777" w:rsidR="00E85D05" w:rsidRDefault="00EF08C5">
            <w:pPr>
              <w:jc w:val="center"/>
              <w:rPr>
                <w:sz w:val="20"/>
                <w:szCs w:val="20"/>
              </w:rPr>
            </w:pPr>
            <w:r>
              <w:rPr>
                <w:sz w:val="20"/>
                <w:szCs w:val="20"/>
              </w:rPr>
              <w:t>3</w:t>
            </w:r>
          </w:p>
        </w:tc>
        <w:tc>
          <w:tcPr>
            <w:tcW w:w="1417" w:type="dxa"/>
            <w:vAlign w:val="center"/>
          </w:tcPr>
          <w:p w14:paraId="3B3007E8" w14:textId="77777777" w:rsidR="00E85D05" w:rsidRDefault="00161394">
            <w:pPr>
              <w:rPr>
                <w:sz w:val="20"/>
                <w:szCs w:val="20"/>
              </w:rPr>
            </w:pPr>
            <w:r>
              <w:rPr>
                <w:sz w:val="20"/>
                <w:szCs w:val="20"/>
              </w:rPr>
              <w:t>16</w:t>
            </w:r>
          </w:p>
        </w:tc>
        <w:tc>
          <w:tcPr>
            <w:tcW w:w="1701" w:type="dxa"/>
            <w:gridSpan w:val="2"/>
            <w:vAlign w:val="center"/>
          </w:tcPr>
          <w:p w14:paraId="3CAC17AA" w14:textId="77777777" w:rsidR="00E85D05" w:rsidRDefault="00EF08C5">
            <w:pPr>
              <w:jc w:val="center"/>
              <w:rPr>
                <w:sz w:val="20"/>
                <w:szCs w:val="20"/>
              </w:rPr>
            </w:pPr>
            <w:r>
              <w:rPr>
                <w:sz w:val="20"/>
                <w:szCs w:val="20"/>
              </w:rPr>
              <w:t>3</w:t>
            </w:r>
          </w:p>
        </w:tc>
        <w:tc>
          <w:tcPr>
            <w:tcW w:w="1561" w:type="dxa"/>
            <w:vAlign w:val="center"/>
          </w:tcPr>
          <w:p w14:paraId="31149A11" w14:textId="77777777" w:rsidR="00E85D05" w:rsidRDefault="00EF08C5">
            <w:pPr>
              <w:rPr>
                <w:sz w:val="20"/>
                <w:szCs w:val="20"/>
              </w:rPr>
            </w:pPr>
            <w:r>
              <w:rPr>
                <w:sz w:val="20"/>
                <w:szCs w:val="20"/>
              </w:rPr>
              <w:t>21</w:t>
            </w:r>
          </w:p>
        </w:tc>
      </w:tr>
      <w:tr w:rsidR="00E85D05" w14:paraId="635663F4" w14:textId="77777777" w:rsidTr="00DA179A">
        <w:tc>
          <w:tcPr>
            <w:tcW w:w="949" w:type="dxa"/>
            <w:vAlign w:val="center"/>
          </w:tcPr>
          <w:p w14:paraId="5DC241F6" w14:textId="77777777" w:rsidR="00E85D05" w:rsidRDefault="00EF08C5">
            <w:pPr>
              <w:rPr>
                <w:sz w:val="20"/>
                <w:szCs w:val="20"/>
              </w:rPr>
            </w:pPr>
            <w:r>
              <w:rPr>
                <w:sz w:val="20"/>
                <w:szCs w:val="20"/>
              </w:rPr>
              <w:t>7.</w:t>
            </w:r>
          </w:p>
        </w:tc>
        <w:tc>
          <w:tcPr>
            <w:tcW w:w="2299" w:type="dxa"/>
          </w:tcPr>
          <w:p w14:paraId="0069551C" w14:textId="77777777" w:rsidR="00E85D05" w:rsidRDefault="00EF08C5">
            <w:pPr>
              <w:jc w:val="both"/>
              <w:rPr>
                <w:sz w:val="20"/>
                <w:szCs w:val="20"/>
              </w:rPr>
            </w:pPr>
            <w:r>
              <w:rPr>
                <w:sz w:val="20"/>
                <w:szCs w:val="20"/>
              </w:rPr>
              <w:t>Ekonomika ir verslumas</w:t>
            </w:r>
          </w:p>
        </w:tc>
        <w:tc>
          <w:tcPr>
            <w:tcW w:w="1572" w:type="dxa"/>
            <w:gridSpan w:val="2"/>
            <w:vAlign w:val="center"/>
          </w:tcPr>
          <w:p w14:paraId="63F2C55F" w14:textId="77777777" w:rsidR="00E85D05" w:rsidRDefault="00EF08C5">
            <w:pPr>
              <w:jc w:val="center"/>
              <w:rPr>
                <w:sz w:val="20"/>
                <w:szCs w:val="20"/>
              </w:rPr>
            </w:pPr>
            <w:r>
              <w:rPr>
                <w:sz w:val="20"/>
                <w:szCs w:val="20"/>
              </w:rPr>
              <w:t>0,45**</w:t>
            </w:r>
          </w:p>
        </w:tc>
        <w:tc>
          <w:tcPr>
            <w:tcW w:w="1417" w:type="dxa"/>
            <w:vAlign w:val="center"/>
          </w:tcPr>
          <w:p w14:paraId="738AC22C" w14:textId="77777777" w:rsidR="00E85D05" w:rsidRDefault="00EF08C5">
            <w:pPr>
              <w:rPr>
                <w:sz w:val="20"/>
                <w:szCs w:val="20"/>
              </w:rPr>
            </w:pPr>
            <w:r>
              <w:rPr>
                <w:sz w:val="20"/>
                <w:szCs w:val="20"/>
              </w:rPr>
              <w:t>2</w:t>
            </w:r>
          </w:p>
        </w:tc>
        <w:tc>
          <w:tcPr>
            <w:tcW w:w="1701" w:type="dxa"/>
            <w:gridSpan w:val="2"/>
            <w:vAlign w:val="center"/>
          </w:tcPr>
          <w:p w14:paraId="2D481975" w14:textId="77777777" w:rsidR="00E85D05" w:rsidRDefault="00EF08C5">
            <w:pPr>
              <w:jc w:val="center"/>
              <w:rPr>
                <w:sz w:val="20"/>
                <w:szCs w:val="20"/>
              </w:rPr>
            </w:pPr>
            <w:r>
              <w:rPr>
                <w:sz w:val="20"/>
                <w:szCs w:val="20"/>
              </w:rPr>
              <w:t>-</w:t>
            </w:r>
          </w:p>
        </w:tc>
        <w:tc>
          <w:tcPr>
            <w:tcW w:w="1561" w:type="dxa"/>
            <w:vAlign w:val="center"/>
          </w:tcPr>
          <w:p w14:paraId="42056091" w14:textId="77777777" w:rsidR="00E85D05" w:rsidRDefault="00EF08C5">
            <w:pPr>
              <w:rPr>
                <w:sz w:val="20"/>
                <w:szCs w:val="20"/>
              </w:rPr>
            </w:pPr>
            <w:r>
              <w:rPr>
                <w:sz w:val="20"/>
                <w:szCs w:val="20"/>
              </w:rPr>
              <w:t>-</w:t>
            </w:r>
          </w:p>
        </w:tc>
      </w:tr>
      <w:tr w:rsidR="00E85D05" w14:paraId="4AC6402C" w14:textId="77777777" w:rsidTr="00DA179A">
        <w:tc>
          <w:tcPr>
            <w:tcW w:w="949" w:type="dxa"/>
          </w:tcPr>
          <w:p w14:paraId="04457A36" w14:textId="77777777" w:rsidR="00E85D05" w:rsidRDefault="00EF08C5">
            <w:pPr>
              <w:jc w:val="both"/>
              <w:rPr>
                <w:sz w:val="20"/>
                <w:szCs w:val="20"/>
              </w:rPr>
            </w:pPr>
            <w:r>
              <w:rPr>
                <w:sz w:val="20"/>
                <w:szCs w:val="20"/>
              </w:rPr>
              <w:t>8.</w:t>
            </w:r>
          </w:p>
        </w:tc>
        <w:tc>
          <w:tcPr>
            <w:tcW w:w="2299" w:type="dxa"/>
          </w:tcPr>
          <w:p w14:paraId="786E12AD" w14:textId="77777777" w:rsidR="00E85D05" w:rsidRDefault="00EF08C5">
            <w:pPr>
              <w:jc w:val="both"/>
              <w:rPr>
                <w:sz w:val="20"/>
                <w:szCs w:val="20"/>
              </w:rPr>
            </w:pPr>
            <w:r>
              <w:rPr>
                <w:sz w:val="20"/>
                <w:szCs w:val="20"/>
              </w:rPr>
              <w:t>Dailė</w:t>
            </w:r>
          </w:p>
        </w:tc>
        <w:tc>
          <w:tcPr>
            <w:tcW w:w="1572" w:type="dxa"/>
            <w:gridSpan w:val="2"/>
          </w:tcPr>
          <w:p w14:paraId="31CF655E" w14:textId="77777777" w:rsidR="00E85D05" w:rsidRDefault="00EF08C5">
            <w:pPr>
              <w:jc w:val="center"/>
              <w:rPr>
                <w:sz w:val="20"/>
                <w:szCs w:val="20"/>
              </w:rPr>
            </w:pPr>
            <w:r>
              <w:rPr>
                <w:sz w:val="20"/>
                <w:szCs w:val="20"/>
              </w:rPr>
              <w:t>-</w:t>
            </w:r>
          </w:p>
        </w:tc>
        <w:tc>
          <w:tcPr>
            <w:tcW w:w="1417" w:type="dxa"/>
          </w:tcPr>
          <w:p w14:paraId="7C709DFD" w14:textId="77777777" w:rsidR="00E85D05" w:rsidRDefault="00EF08C5">
            <w:pPr>
              <w:rPr>
                <w:sz w:val="20"/>
                <w:szCs w:val="20"/>
              </w:rPr>
            </w:pPr>
            <w:r>
              <w:rPr>
                <w:sz w:val="20"/>
                <w:szCs w:val="20"/>
              </w:rPr>
              <w:t>-</w:t>
            </w:r>
          </w:p>
        </w:tc>
        <w:tc>
          <w:tcPr>
            <w:tcW w:w="1701" w:type="dxa"/>
            <w:gridSpan w:val="2"/>
          </w:tcPr>
          <w:p w14:paraId="0769E0C2" w14:textId="77777777" w:rsidR="00E85D05" w:rsidRDefault="00EF08C5">
            <w:pPr>
              <w:jc w:val="center"/>
              <w:rPr>
                <w:sz w:val="20"/>
                <w:szCs w:val="20"/>
              </w:rPr>
            </w:pPr>
            <w:r>
              <w:rPr>
                <w:sz w:val="20"/>
                <w:szCs w:val="20"/>
              </w:rPr>
              <w:t>0,30**</w:t>
            </w:r>
          </w:p>
        </w:tc>
        <w:tc>
          <w:tcPr>
            <w:tcW w:w="1561" w:type="dxa"/>
          </w:tcPr>
          <w:p w14:paraId="03E0310C" w14:textId="77777777" w:rsidR="00E85D05" w:rsidRDefault="00EF08C5">
            <w:pPr>
              <w:rPr>
                <w:sz w:val="20"/>
                <w:szCs w:val="20"/>
              </w:rPr>
            </w:pPr>
            <w:r>
              <w:rPr>
                <w:sz w:val="20"/>
                <w:szCs w:val="20"/>
              </w:rPr>
              <w:t>3</w:t>
            </w:r>
          </w:p>
        </w:tc>
      </w:tr>
      <w:tr w:rsidR="00E85D05" w14:paraId="51915CF5" w14:textId="77777777" w:rsidTr="00DA179A">
        <w:tc>
          <w:tcPr>
            <w:tcW w:w="949" w:type="dxa"/>
          </w:tcPr>
          <w:p w14:paraId="3298B545" w14:textId="77777777" w:rsidR="00E85D05" w:rsidRDefault="00EF08C5">
            <w:pPr>
              <w:jc w:val="both"/>
              <w:rPr>
                <w:sz w:val="20"/>
                <w:szCs w:val="20"/>
              </w:rPr>
            </w:pPr>
            <w:r>
              <w:rPr>
                <w:sz w:val="20"/>
                <w:szCs w:val="20"/>
              </w:rPr>
              <w:t>9.</w:t>
            </w:r>
          </w:p>
        </w:tc>
        <w:tc>
          <w:tcPr>
            <w:tcW w:w="2299" w:type="dxa"/>
          </w:tcPr>
          <w:p w14:paraId="276EF761" w14:textId="77777777" w:rsidR="00E85D05" w:rsidRDefault="00EF08C5">
            <w:pPr>
              <w:jc w:val="both"/>
              <w:rPr>
                <w:sz w:val="20"/>
                <w:szCs w:val="20"/>
              </w:rPr>
            </w:pPr>
            <w:r>
              <w:rPr>
                <w:sz w:val="20"/>
                <w:szCs w:val="20"/>
              </w:rPr>
              <w:t>Muzika</w:t>
            </w:r>
          </w:p>
        </w:tc>
        <w:tc>
          <w:tcPr>
            <w:tcW w:w="1572" w:type="dxa"/>
            <w:gridSpan w:val="2"/>
          </w:tcPr>
          <w:p w14:paraId="6714F983" w14:textId="77777777" w:rsidR="00E85D05" w:rsidRDefault="00EF08C5">
            <w:pPr>
              <w:jc w:val="center"/>
              <w:rPr>
                <w:sz w:val="20"/>
                <w:szCs w:val="20"/>
              </w:rPr>
            </w:pPr>
            <w:r>
              <w:rPr>
                <w:sz w:val="20"/>
                <w:szCs w:val="20"/>
              </w:rPr>
              <w:t>2</w:t>
            </w:r>
          </w:p>
        </w:tc>
        <w:tc>
          <w:tcPr>
            <w:tcW w:w="1417" w:type="dxa"/>
          </w:tcPr>
          <w:p w14:paraId="2AB4F60D" w14:textId="06D2FFB9" w:rsidR="00E85D05" w:rsidRDefault="006120FA">
            <w:pPr>
              <w:rPr>
                <w:sz w:val="20"/>
                <w:szCs w:val="20"/>
              </w:rPr>
            </w:pPr>
            <w:r>
              <w:rPr>
                <w:sz w:val="20"/>
                <w:szCs w:val="20"/>
              </w:rPr>
              <w:t>5</w:t>
            </w:r>
          </w:p>
        </w:tc>
        <w:tc>
          <w:tcPr>
            <w:tcW w:w="1701" w:type="dxa"/>
            <w:gridSpan w:val="2"/>
          </w:tcPr>
          <w:p w14:paraId="7B5013EE" w14:textId="77777777" w:rsidR="00E85D05" w:rsidRDefault="00EF08C5">
            <w:pPr>
              <w:jc w:val="center"/>
              <w:rPr>
                <w:sz w:val="20"/>
                <w:szCs w:val="20"/>
              </w:rPr>
            </w:pPr>
            <w:r>
              <w:rPr>
                <w:sz w:val="20"/>
                <w:szCs w:val="20"/>
              </w:rPr>
              <w:t>-</w:t>
            </w:r>
          </w:p>
        </w:tc>
        <w:tc>
          <w:tcPr>
            <w:tcW w:w="1561" w:type="dxa"/>
          </w:tcPr>
          <w:p w14:paraId="4A198F0A" w14:textId="77777777" w:rsidR="00E85D05" w:rsidRDefault="00EF08C5">
            <w:pPr>
              <w:rPr>
                <w:sz w:val="20"/>
                <w:szCs w:val="20"/>
              </w:rPr>
            </w:pPr>
            <w:r>
              <w:rPr>
                <w:sz w:val="20"/>
                <w:szCs w:val="20"/>
              </w:rPr>
              <w:t>-</w:t>
            </w:r>
          </w:p>
        </w:tc>
      </w:tr>
      <w:tr w:rsidR="00E85D05" w14:paraId="6EB3CF4E" w14:textId="77777777" w:rsidTr="00DA179A">
        <w:tc>
          <w:tcPr>
            <w:tcW w:w="949" w:type="dxa"/>
          </w:tcPr>
          <w:p w14:paraId="50A7F32D" w14:textId="77777777" w:rsidR="00E85D05" w:rsidRDefault="00EF08C5">
            <w:pPr>
              <w:jc w:val="both"/>
              <w:rPr>
                <w:sz w:val="20"/>
                <w:szCs w:val="20"/>
              </w:rPr>
            </w:pPr>
            <w:r>
              <w:rPr>
                <w:sz w:val="20"/>
                <w:szCs w:val="20"/>
              </w:rPr>
              <w:t>10.</w:t>
            </w:r>
          </w:p>
        </w:tc>
        <w:tc>
          <w:tcPr>
            <w:tcW w:w="2299" w:type="dxa"/>
          </w:tcPr>
          <w:p w14:paraId="5628ECD3" w14:textId="77777777" w:rsidR="00E85D05" w:rsidRDefault="00EF08C5">
            <w:pPr>
              <w:jc w:val="both"/>
              <w:rPr>
                <w:sz w:val="20"/>
                <w:szCs w:val="20"/>
              </w:rPr>
            </w:pPr>
            <w:r>
              <w:rPr>
                <w:sz w:val="20"/>
                <w:szCs w:val="20"/>
              </w:rPr>
              <w:t>Šokis</w:t>
            </w:r>
          </w:p>
        </w:tc>
        <w:tc>
          <w:tcPr>
            <w:tcW w:w="1572" w:type="dxa"/>
            <w:gridSpan w:val="2"/>
          </w:tcPr>
          <w:p w14:paraId="7B122E92" w14:textId="77777777" w:rsidR="00E85D05" w:rsidRDefault="00EF08C5">
            <w:pPr>
              <w:jc w:val="center"/>
              <w:rPr>
                <w:sz w:val="20"/>
                <w:szCs w:val="20"/>
              </w:rPr>
            </w:pPr>
            <w:r>
              <w:rPr>
                <w:sz w:val="20"/>
                <w:szCs w:val="20"/>
              </w:rPr>
              <w:t>2</w:t>
            </w:r>
          </w:p>
        </w:tc>
        <w:tc>
          <w:tcPr>
            <w:tcW w:w="1417" w:type="dxa"/>
          </w:tcPr>
          <w:p w14:paraId="039181AB" w14:textId="27E896A6" w:rsidR="00E85D05" w:rsidRDefault="006120FA">
            <w:pPr>
              <w:rPr>
                <w:sz w:val="20"/>
                <w:szCs w:val="20"/>
              </w:rPr>
            </w:pPr>
            <w:r>
              <w:rPr>
                <w:sz w:val="20"/>
                <w:szCs w:val="20"/>
              </w:rPr>
              <w:t>12</w:t>
            </w:r>
          </w:p>
        </w:tc>
        <w:tc>
          <w:tcPr>
            <w:tcW w:w="1701" w:type="dxa"/>
            <w:gridSpan w:val="2"/>
          </w:tcPr>
          <w:p w14:paraId="00281C85" w14:textId="77777777" w:rsidR="00E85D05" w:rsidRDefault="00EF08C5">
            <w:pPr>
              <w:jc w:val="center"/>
              <w:rPr>
                <w:sz w:val="20"/>
                <w:szCs w:val="20"/>
              </w:rPr>
            </w:pPr>
            <w:r>
              <w:rPr>
                <w:sz w:val="20"/>
                <w:szCs w:val="20"/>
              </w:rPr>
              <w:t>2</w:t>
            </w:r>
          </w:p>
        </w:tc>
        <w:tc>
          <w:tcPr>
            <w:tcW w:w="1561" w:type="dxa"/>
          </w:tcPr>
          <w:p w14:paraId="1DDAD1EA" w14:textId="77777777" w:rsidR="00E85D05" w:rsidRDefault="00EF08C5">
            <w:pPr>
              <w:rPr>
                <w:sz w:val="20"/>
                <w:szCs w:val="20"/>
              </w:rPr>
            </w:pPr>
            <w:r>
              <w:rPr>
                <w:sz w:val="20"/>
                <w:szCs w:val="20"/>
              </w:rPr>
              <w:t>18</w:t>
            </w:r>
          </w:p>
        </w:tc>
      </w:tr>
      <w:tr w:rsidR="00E85D05" w14:paraId="72E62406" w14:textId="77777777" w:rsidTr="00DA179A">
        <w:trPr>
          <w:trHeight w:val="248"/>
        </w:trPr>
        <w:tc>
          <w:tcPr>
            <w:tcW w:w="949" w:type="dxa"/>
            <w:vAlign w:val="center"/>
          </w:tcPr>
          <w:p w14:paraId="0324CEA3" w14:textId="77777777" w:rsidR="00E85D05" w:rsidRDefault="00EF08C5">
            <w:pPr>
              <w:rPr>
                <w:sz w:val="20"/>
                <w:szCs w:val="20"/>
              </w:rPr>
            </w:pPr>
            <w:r>
              <w:rPr>
                <w:sz w:val="20"/>
                <w:szCs w:val="20"/>
              </w:rPr>
              <w:t>11.</w:t>
            </w:r>
          </w:p>
        </w:tc>
        <w:tc>
          <w:tcPr>
            <w:tcW w:w="2299" w:type="dxa"/>
            <w:vAlign w:val="center"/>
          </w:tcPr>
          <w:p w14:paraId="3617FAE3" w14:textId="77777777" w:rsidR="00E85D05" w:rsidRDefault="00EF08C5">
            <w:pPr>
              <w:rPr>
                <w:sz w:val="20"/>
                <w:szCs w:val="20"/>
              </w:rPr>
            </w:pPr>
            <w:r>
              <w:rPr>
                <w:sz w:val="20"/>
                <w:szCs w:val="20"/>
              </w:rPr>
              <w:t>Fizinis ugdymas</w:t>
            </w:r>
          </w:p>
        </w:tc>
        <w:tc>
          <w:tcPr>
            <w:tcW w:w="1572" w:type="dxa"/>
            <w:gridSpan w:val="2"/>
          </w:tcPr>
          <w:p w14:paraId="5100AEBB" w14:textId="77777777" w:rsidR="00E85D05" w:rsidRDefault="00EF08C5">
            <w:pPr>
              <w:spacing w:line="276" w:lineRule="auto"/>
              <w:jc w:val="center"/>
              <w:rPr>
                <w:sz w:val="20"/>
                <w:szCs w:val="20"/>
              </w:rPr>
            </w:pPr>
            <w:r>
              <w:rPr>
                <w:sz w:val="20"/>
                <w:szCs w:val="20"/>
              </w:rPr>
              <w:t>3</w:t>
            </w:r>
          </w:p>
        </w:tc>
        <w:tc>
          <w:tcPr>
            <w:tcW w:w="1417" w:type="dxa"/>
          </w:tcPr>
          <w:p w14:paraId="223C2BBB" w14:textId="77777777" w:rsidR="00E85D05" w:rsidRDefault="00EF08C5">
            <w:pPr>
              <w:spacing w:line="276" w:lineRule="auto"/>
              <w:rPr>
                <w:sz w:val="20"/>
                <w:szCs w:val="20"/>
              </w:rPr>
            </w:pPr>
            <w:r>
              <w:rPr>
                <w:sz w:val="20"/>
                <w:szCs w:val="20"/>
              </w:rPr>
              <w:t>17</w:t>
            </w:r>
          </w:p>
        </w:tc>
        <w:tc>
          <w:tcPr>
            <w:tcW w:w="1701" w:type="dxa"/>
            <w:gridSpan w:val="2"/>
          </w:tcPr>
          <w:p w14:paraId="796658B5" w14:textId="77777777" w:rsidR="00E85D05" w:rsidRDefault="00EF08C5">
            <w:pPr>
              <w:spacing w:line="276" w:lineRule="auto"/>
              <w:jc w:val="center"/>
              <w:rPr>
                <w:sz w:val="20"/>
                <w:szCs w:val="20"/>
              </w:rPr>
            </w:pPr>
            <w:r>
              <w:rPr>
                <w:sz w:val="20"/>
                <w:szCs w:val="20"/>
              </w:rPr>
              <w:t>3</w:t>
            </w:r>
          </w:p>
        </w:tc>
        <w:tc>
          <w:tcPr>
            <w:tcW w:w="1561" w:type="dxa"/>
          </w:tcPr>
          <w:p w14:paraId="6666054C" w14:textId="77777777" w:rsidR="00E85D05" w:rsidRDefault="00EF08C5">
            <w:pPr>
              <w:spacing w:line="276" w:lineRule="auto"/>
              <w:rPr>
                <w:sz w:val="20"/>
                <w:szCs w:val="20"/>
              </w:rPr>
            </w:pPr>
            <w:r>
              <w:rPr>
                <w:sz w:val="20"/>
                <w:szCs w:val="20"/>
              </w:rPr>
              <w:t>21</w:t>
            </w:r>
          </w:p>
        </w:tc>
      </w:tr>
      <w:tr w:rsidR="00E85D05" w14:paraId="640467F5" w14:textId="77777777" w:rsidTr="00DA179A">
        <w:trPr>
          <w:trHeight w:val="247"/>
        </w:trPr>
        <w:tc>
          <w:tcPr>
            <w:tcW w:w="949" w:type="dxa"/>
            <w:vAlign w:val="center"/>
          </w:tcPr>
          <w:p w14:paraId="0200FE35" w14:textId="77777777" w:rsidR="00E85D05" w:rsidRDefault="00EF08C5">
            <w:pPr>
              <w:rPr>
                <w:sz w:val="20"/>
                <w:szCs w:val="20"/>
              </w:rPr>
            </w:pPr>
            <w:r>
              <w:rPr>
                <w:sz w:val="20"/>
                <w:szCs w:val="20"/>
              </w:rPr>
              <w:t>12.</w:t>
            </w:r>
          </w:p>
        </w:tc>
        <w:tc>
          <w:tcPr>
            <w:tcW w:w="2299" w:type="dxa"/>
          </w:tcPr>
          <w:p w14:paraId="7B24ECD3" w14:textId="77777777" w:rsidR="00E85D05" w:rsidRDefault="00EF08C5">
            <w:pPr>
              <w:jc w:val="both"/>
              <w:rPr>
                <w:sz w:val="20"/>
                <w:szCs w:val="20"/>
              </w:rPr>
            </w:pPr>
            <w:r>
              <w:rPr>
                <w:sz w:val="20"/>
                <w:szCs w:val="20"/>
              </w:rPr>
              <w:t>Informatika</w:t>
            </w:r>
          </w:p>
        </w:tc>
        <w:tc>
          <w:tcPr>
            <w:tcW w:w="1572" w:type="dxa"/>
            <w:gridSpan w:val="2"/>
            <w:vAlign w:val="center"/>
          </w:tcPr>
          <w:p w14:paraId="529E55FC" w14:textId="77777777" w:rsidR="00E85D05" w:rsidRDefault="00EF08C5">
            <w:pPr>
              <w:spacing w:line="276" w:lineRule="auto"/>
              <w:jc w:val="center"/>
              <w:rPr>
                <w:sz w:val="20"/>
                <w:szCs w:val="20"/>
              </w:rPr>
            </w:pPr>
            <w:r>
              <w:rPr>
                <w:sz w:val="20"/>
                <w:szCs w:val="20"/>
              </w:rPr>
              <w:t>3</w:t>
            </w:r>
          </w:p>
        </w:tc>
        <w:tc>
          <w:tcPr>
            <w:tcW w:w="1417" w:type="dxa"/>
            <w:vAlign w:val="center"/>
          </w:tcPr>
          <w:p w14:paraId="1F5594B8" w14:textId="4E031779" w:rsidR="00E85D05" w:rsidRDefault="00DC1ED0">
            <w:pPr>
              <w:spacing w:line="276" w:lineRule="auto"/>
              <w:rPr>
                <w:sz w:val="20"/>
                <w:szCs w:val="20"/>
              </w:rPr>
            </w:pPr>
            <w:r>
              <w:rPr>
                <w:sz w:val="20"/>
                <w:szCs w:val="20"/>
              </w:rPr>
              <w:t>5</w:t>
            </w:r>
          </w:p>
        </w:tc>
        <w:tc>
          <w:tcPr>
            <w:tcW w:w="1701" w:type="dxa"/>
            <w:gridSpan w:val="2"/>
            <w:vAlign w:val="center"/>
          </w:tcPr>
          <w:p w14:paraId="31370719" w14:textId="77777777" w:rsidR="00E85D05" w:rsidRDefault="00EF08C5">
            <w:pPr>
              <w:spacing w:line="276" w:lineRule="auto"/>
              <w:jc w:val="center"/>
              <w:rPr>
                <w:sz w:val="20"/>
                <w:szCs w:val="20"/>
              </w:rPr>
            </w:pPr>
            <w:r>
              <w:rPr>
                <w:sz w:val="20"/>
                <w:szCs w:val="20"/>
              </w:rPr>
              <w:t>3</w:t>
            </w:r>
          </w:p>
        </w:tc>
        <w:tc>
          <w:tcPr>
            <w:tcW w:w="1561" w:type="dxa"/>
            <w:vAlign w:val="center"/>
          </w:tcPr>
          <w:p w14:paraId="27182306" w14:textId="77777777" w:rsidR="00E85D05" w:rsidRDefault="00EF08C5">
            <w:pPr>
              <w:spacing w:line="276" w:lineRule="auto"/>
              <w:rPr>
                <w:sz w:val="20"/>
                <w:szCs w:val="20"/>
              </w:rPr>
            </w:pPr>
            <w:r>
              <w:rPr>
                <w:sz w:val="20"/>
                <w:szCs w:val="20"/>
              </w:rPr>
              <w:t>12</w:t>
            </w:r>
          </w:p>
        </w:tc>
      </w:tr>
      <w:tr w:rsidR="005E6236" w14:paraId="082A94FA" w14:textId="77777777" w:rsidTr="00DA179A">
        <w:trPr>
          <w:trHeight w:val="247"/>
        </w:trPr>
        <w:tc>
          <w:tcPr>
            <w:tcW w:w="949" w:type="dxa"/>
            <w:vAlign w:val="center"/>
          </w:tcPr>
          <w:p w14:paraId="41485AE5" w14:textId="64A1F796" w:rsidR="005E6236" w:rsidRDefault="005E6236">
            <w:pPr>
              <w:rPr>
                <w:sz w:val="20"/>
                <w:szCs w:val="20"/>
              </w:rPr>
            </w:pPr>
            <w:r>
              <w:rPr>
                <w:sz w:val="20"/>
                <w:szCs w:val="20"/>
              </w:rPr>
              <w:t>13.</w:t>
            </w:r>
          </w:p>
        </w:tc>
        <w:tc>
          <w:tcPr>
            <w:tcW w:w="2299" w:type="dxa"/>
          </w:tcPr>
          <w:p w14:paraId="0FD3E966" w14:textId="34E4E18E" w:rsidR="005E6236" w:rsidRDefault="005E6236" w:rsidP="005E6236">
            <w:pPr>
              <w:rPr>
                <w:sz w:val="20"/>
                <w:szCs w:val="20"/>
              </w:rPr>
            </w:pPr>
            <w:r w:rsidRPr="005B3632">
              <w:rPr>
                <w:sz w:val="20"/>
                <w:szCs w:val="20"/>
                <w:u w:val="single"/>
              </w:rPr>
              <w:t>Prevencinė programa</w:t>
            </w:r>
            <w:r>
              <w:rPr>
                <w:sz w:val="20"/>
                <w:szCs w:val="20"/>
              </w:rPr>
              <w:t xml:space="preserve"> ,,Raktai į sėkmę“ ***</w:t>
            </w:r>
          </w:p>
        </w:tc>
        <w:tc>
          <w:tcPr>
            <w:tcW w:w="1572" w:type="dxa"/>
            <w:gridSpan w:val="2"/>
            <w:vAlign w:val="center"/>
          </w:tcPr>
          <w:p w14:paraId="4FAD983D" w14:textId="4BADD74E" w:rsidR="005E6236" w:rsidRDefault="005E6236">
            <w:pPr>
              <w:spacing w:line="276" w:lineRule="auto"/>
              <w:jc w:val="center"/>
              <w:rPr>
                <w:sz w:val="20"/>
                <w:szCs w:val="20"/>
              </w:rPr>
            </w:pPr>
            <w:r>
              <w:rPr>
                <w:sz w:val="20"/>
                <w:szCs w:val="20"/>
              </w:rPr>
              <w:t>***</w:t>
            </w:r>
          </w:p>
        </w:tc>
        <w:tc>
          <w:tcPr>
            <w:tcW w:w="1417" w:type="dxa"/>
            <w:vAlign w:val="center"/>
          </w:tcPr>
          <w:p w14:paraId="51B6401D" w14:textId="6729B98E" w:rsidR="005E6236" w:rsidRDefault="005E6236">
            <w:pPr>
              <w:spacing w:line="276" w:lineRule="auto"/>
              <w:rPr>
                <w:sz w:val="20"/>
                <w:szCs w:val="20"/>
              </w:rPr>
            </w:pPr>
            <w:r>
              <w:rPr>
                <w:sz w:val="20"/>
                <w:szCs w:val="20"/>
              </w:rPr>
              <w:t>17</w:t>
            </w:r>
          </w:p>
        </w:tc>
        <w:tc>
          <w:tcPr>
            <w:tcW w:w="1701" w:type="dxa"/>
            <w:gridSpan w:val="2"/>
            <w:vAlign w:val="center"/>
          </w:tcPr>
          <w:p w14:paraId="57C67E36" w14:textId="46C05DD8" w:rsidR="005E6236" w:rsidRDefault="005E6236">
            <w:pPr>
              <w:spacing w:line="276" w:lineRule="auto"/>
              <w:jc w:val="center"/>
              <w:rPr>
                <w:sz w:val="20"/>
                <w:szCs w:val="20"/>
              </w:rPr>
            </w:pPr>
            <w:r>
              <w:rPr>
                <w:sz w:val="20"/>
                <w:szCs w:val="20"/>
              </w:rPr>
              <w:t>***</w:t>
            </w:r>
          </w:p>
        </w:tc>
        <w:tc>
          <w:tcPr>
            <w:tcW w:w="1561" w:type="dxa"/>
            <w:vAlign w:val="center"/>
          </w:tcPr>
          <w:p w14:paraId="74E4CA1C" w14:textId="5CDCF877" w:rsidR="005E6236" w:rsidRDefault="005E6236">
            <w:pPr>
              <w:spacing w:line="276" w:lineRule="auto"/>
              <w:rPr>
                <w:sz w:val="20"/>
                <w:szCs w:val="20"/>
              </w:rPr>
            </w:pPr>
            <w:r>
              <w:rPr>
                <w:sz w:val="20"/>
                <w:szCs w:val="20"/>
              </w:rPr>
              <w:t>21</w:t>
            </w:r>
          </w:p>
        </w:tc>
      </w:tr>
      <w:tr w:rsidR="00FF11EC" w14:paraId="49C12177" w14:textId="77777777" w:rsidTr="00DA179A">
        <w:tc>
          <w:tcPr>
            <w:tcW w:w="949" w:type="dxa"/>
          </w:tcPr>
          <w:p w14:paraId="1815067C" w14:textId="16B60CFE" w:rsidR="00FF11EC" w:rsidRDefault="005E6236">
            <w:pPr>
              <w:jc w:val="both"/>
              <w:rPr>
                <w:sz w:val="20"/>
                <w:szCs w:val="20"/>
              </w:rPr>
            </w:pPr>
            <w:r>
              <w:rPr>
                <w:sz w:val="20"/>
                <w:szCs w:val="20"/>
              </w:rPr>
              <w:t>14</w:t>
            </w:r>
            <w:r w:rsidR="00FF11EC">
              <w:rPr>
                <w:sz w:val="20"/>
                <w:szCs w:val="20"/>
              </w:rPr>
              <w:t>.</w:t>
            </w:r>
          </w:p>
        </w:tc>
        <w:tc>
          <w:tcPr>
            <w:tcW w:w="2299" w:type="dxa"/>
          </w:tcPr>
          <w:p w14:paraId="79A68CC6" w14:textId="77777777" w:rsidR="00FF11EC" w:rsidRDefault="00FF11EC">
            <w:pPr>
              <w:rPr>
                <w:sz w:val="20"/>
                <w:szCs w:val="20"/>
              </w:rPr>
            </w:pPr>
            <w:r>
              <w:rPr>
                <w:sz w:val="20"/>
                <w:szCs w:val="20"/>
              </w:rPr>
              <w:t>Lietuvių kalbos rašyba, skyryba ir kalbos vartojimas</w:t>
            </w:r>
          </w:p>
        </w:tc>
        <w:tc>
          <w:tcPr>
            <w:tcW w:w="721" w:type="dxa"/>
            <w:tcBorders>
              <w:right w:val="single" w:sz="4" w:space="0" w:color="auto"/>
            </w:tcBorders>
          </w:tcPr>
          <w:p w14:paraId="05737DF2" w14:textId="77777777" w:rsidR="00FF11EC" w:rsidRDefault="00FF11EC">
            <w:pPr>
              <w:jc w:val="center"/>
              <w:rPr>
                <w:sz w:val="20"/>
                <w:szCs w:val="20"/>
              </w:rPr>
            </w:pPr>
            <w:r>
              <w:rPr>
                <w:sz w:val="20"/>
                <w:szCs w:val="20"/>
              </w:rPr>
              <w:t>1*</w:t>
            </w:r>
          </w:p>
        </w:tc>
        <w:tc>
          <w:tcPr>
            <w:tcW w:w="851" w:type="dxa"/>
            <w:vMerge w:val="restart"/>
            <w:tcBorders>
              <w:left w:val="single" w:sz="4" w:space="0" w:color="auto"/>
            </w:tcBorders>
            <w:textDirection w:val="btLr"/>
          </w:tcPr>
          <w:p w14:paraId="3AB363B0" w14:textId="77777777" w:rsidR="00FF11EC" w:rsidRPr="00DA179A" w:rsidRDefault="00FF11EC" w:rsidP="00834CC7">
            <w:pPr>
              <w:ind w:left="113" w:right="113"/>
              <w:jc w:val="center"/>
              <w:rPr>
                <w:sz w:val="16"/>
                <w:szCs w:val="16"/>
              </w:rPr>
            </w:pPr>
            <w:r w:rsidRPr="00DA179A">
              <w:rPr>
                <w:sz w:val="16"/>
                <w:szCs w:val="16"/>
              </w:rPr>
              <w:t>Mokin</w:t>
            </w:r>
            <w:r w:rsidR="00834CC7" w:rsidRPr="00DA179A">
              <w:rPr>
                <w:sz w:val="16"/>
                <w:szCs w:val="16"/>
              </w:rPr>
              <w:t xml:space="preserve">ių ugdymosi poreikiams tenkinti, mokymosi pagalbai teikti </w:t>
            </w:r>
            <w:r w:rsidRPr="00DA179A">
              <w:rPr>
                <w:sz w:val="16"/>
                <w:szCs w:val="16"/>
              </w:rPr>
              <w:t>skirtos valandos</w:t>
            </w:r>
          </w:p>
        </w:tc>
        <w:tc>
          <w:tcPr>
            <w:tcW w:w="1417" w:type="dxa"/>
          </w:tcPr>
          <w:p w14:paraId="0F042850" w14:textId="77777777" w:rsidR="00FF11EC" w:rsidRDefault="00FF11EC">
            <w:pPr>
              <w:rPr>
                <w:sz w:val="20"/>
                <w:szCs w:val="20"/>
              </w:rPr>
            </w:pPr>
            <w:r>
              <w:rPr>
                <w:sz w:val="20"/>
                <w:szCs w:val="20"/>
              </w:rPr>
              <w:t>17</w:t>
            </w:r>
          </w:p>
        </w:tc>
        <w:tc>
          <w:tcPr>
            <w:tcW w:w="851" w:type="dxa"/>
            <w:tcBorders>
              <w:right w:val="single" w:sz="4" w:space="0" w:color="auto"/>
            </w:tcBorders>
          </w:tcPr>
          <w:p w14:paraId="2D8B4295" w14:textId="77777777" w:rsidR="00FF11EC" w:rsidRDefault="00FF11EC">
            <w:pPr>
              <w:jc w:val="center"/>
              <w:rPr>
                <w:sz w:val="20"/>
                <w:szCs w:val="20"/>
              </w:rPr>
            </w:pPr>
            <w:r>
              <w:rPr>
                <w:sz w:val="20"/>
                <w:szCs w:val="20"/>
              </w:rPr>
              <w:t>1*</w:t>
            </w:r>
          </w:p>
        </w:tc>
        <w:tc>
          <w:tcPr>
            <w:tcW w:w="850" w:type="dxa"/>
            <w:vMerge w:val="restart"/>
            <w:tcBorders>
              <w:left w:val="single" w:sz="4" w:space="0" w:color="auto"/>
            </w:tcBorders>
            <w:textDirection w:val="btLr"/>
          </w:tcPr>
          <w:p w14:paraId="52860679" w14:textId="77777777" w:rsidR="00FF11EC" w:rsidRPr="00DA179A" w:rsidRDefault="00834CC7" w:rsidP="00834CC7">
            <w:pPr>
              <w:ind w:left="113" w:right="113"/>
              <w:jc w:val="center"/>
              <w:rPr>
                <w:sz w:val="16"/>
                <w:szCs w:val="16"/>
              </w:rPr>
            </w:pPr>
            <w:r w:rsidRPr="00DA179A">
              <w:rPr>
                <w:sz w:val="16"/>
                <w:szCs w:val="16"/>
              </w:rPr>
              <w:t>Mokinių ugdymosi poreikiams tenkinti, mokymosi pagalbai teikti skirtos valandos</w:t>
            </w:r>
          </w:p>
        </w:tc>
        <w:tc>
          <w:tcPr>
            <w:tcW w:w="1561" w:type="dxa"/>
          </w:tcPr>
          <w:p w14:paraId="7AB34092" w14:textId="77777777" w:rsidR="00FF11EC" w:rsidRDefault="00FF11EC">
            <w:pPr>
              <w:rPr>
                <w:sz w:val="20"/>
                <w:szCs w:val="20"/>
              </w:rPr>
            </w:pPr>
            <w:r>
              <w:rPr>
                <w:sz w:val="20"/>
                <w:szCs w:val="20"/>
              </w:rPr>
              <w:t>21</w:t>
            </w:r>
          </w:p>
        </w:tc>
      </w:tr>
      <w:tr w:rsidR="00FF11EC" w14:paraId="23A270D8" w14:textId="77777777" w:rsidTr="00DA179A">
        <w:tc>
          <w:tcPr>
            <w:tcW w:w="949" w:type="dxa"/>
          </w:tcPr>
          <w:p w14:paraId="112DB8F6" w14:textId="34D0C080" w:rsidR="00FF11EC" w:rsidRDefault="005E6236">
            <w:pPr>
              <w:jc w:val="both"/>
              <w:rPr>
                <w:sz w:val="20"/>
                <w:szCs w:val="20"/>
              </w:rPr>
            </w:pPr>
            <w:r>
              <w:rPr>
                <w:sz w:val="20"/>
                <w:szCs w:val="20"/>
              </w:rPr>
              <w:t>15</w:t>
            </w:r>
            <w:r w:rsidR="00FF11EC">
              <w:rPr>
                <w:sz w:val="20"/>
                <w:szCs w:val="20"/>
              </w:rPr>
              <w:t>.</w:t>
            </w:r>
          </w:p>
        </w:tc>
        <w:tc>
          <w:tcPr>
            <w:tcW w:w="2299" w:type="dxa"/>
          </w:tcPr>
          <w:p w14:paraId="221D69F8" w14:textId="77777777" w:rsidR="00FF11EC" w:rsidRDefault="00FF11EC">
            <w:pPr>
              <w:rPr>
                <w:sz w:val="20"/>
                <w:szCs w:val="20"/>
              </w:rPr>
            </w:pPr>
            <w:r>
              <w:rPr>
                <w:sz w:val="20"/>
                <w:szCs w:val="20"/>
              </w:rPr>
              <w:t>Matematikos modulis</w:t>
            </w:r>
          </w:p>
        </w:tc>
        <w:tc>
          <w:tcPr>
            <w:tcW w:w="721" w:type="dxa"/>
            <w:tcBorders>
              <w:right w:val="single" w:sz="4" w:space="0" w:color="auto"/>
            </w:tcBorders>
          </w:tcPr>
          <w:p w14:paraId="5D771633" w14:textId="77777777" w:rsidR="00FF11EC" w:rsidRDefault="00FF11EC">
            <w:pPr>
              <w:jc w:val="center"/>
              <w:rPr>
                <w:sz w:val="20"/>
                <w:szCs w:val="20"/>
              </w:rPr>
            </w:pPr>
            <w:r>
              <w:rPr>
                <w:sz w:val="20"/>
                <w:szCs w:val="20"/>
              </w:rPr>
              <w:t>1*</w:t>
            </w:r>
          </w:p>
        </w:tc>
        <w:tc>
          <w:tcPr>
            <w:tcW w:w="851" w:type="dxa"/>
            <w:vMerge/>
            <w:tcBorders>
              <w:left w:val="single" w:sz="4" w:space="0" w:color="auto"/>
            </w:tcBorders>
          </w:tcPr>
          <w:p w14:paraId="3C9B8AD4" w14:textId="77777777" w:rsidR="00FF11EC" w:rsidRDefault="00FF11EC" w:rsidP="00FF11EC">
            <w:pPr>
              <w:jc w:val="center"/>
              <w:rPr>
                <w:sz w:val="20"/>
                <w:szCs w:val="20"/>
              </w:rPr>
            </w:pPr>
          </w:p>
        </w:tc>
        <w:tc>
          <w:tcPr>
            <w:tcW w:w="1417" w:type="dxa"/>
          </w:tcPr>
          <w:p w14:paraId="3629BADC" w14:textId="77777777" w:rsidR="00FF11EC" w:rsidRDefault="00FF11EC">
            <w:pPr>
              <w:rPr>
                <w:sz w:val="20"/>
                <w:szCs w:val="20"/>
              </w:rPr>
            </w:pPr>
            <w:r>
              <w:rPr>
                <w:sz w:val="20"/>
                <w:szCs w:val="20"/>
              </w:rPr>
              <w:t>17</w:t>
            </w:r>
          </w:p>
        </w:tc>
        <w:tc>
          <w:tcPr>
            <w:tcW w:w="851" w:type="dxa"/>
            <w:tcBorders>
              <w:right w:val="single" w:sz="4" w:space="0" w:color="auto"/>
            </w:tcBorders>
          </w:tcPr>
          <w:p w14:paraId="79F26D93" w14:textId="77777777" w:rsidR="00FF11EC" w:rsidRDefault="00FF11EC">
            <w:pPr>
              <w:jc w:val="center"/>
              <w:rPr>
                <w:sz w:val="20"/>
                <w:szCs w:val="20"/>
              </w:rPr>
            </w:pPr>
            <w:r>
              <w:rPr>
                <w:sz w:val="20"/>
                <w:szCs w:val="20"/>
              </w:rPr>
              <w:t>-</w:t>
            </w:r>
          </w:p>
        </w:tc>
        <w:tc>
          <w:tcPr>
            <w:tcW w:w="850" w:type="dxa"/>
            <w:vMerge/>
            <w:tcBorders>
              <w:left w:val="single" w:sz="4" w:space="0" w:color="auto"/>
            </w:tcBorders>
          </w:tcPr>
          <w:p w14:paraId="64629091" w14:textId="77777777" w:rsidR="00FF11EC" w:rsidRDefault="00FF11EC" w:rsidP="00FF11EC">
            <w:pPr>
              <w:jc w:val="center"/>
              <w:rPr>
                <w:sz w:val="20"/>
                <w:szCs w:val="20"/>
              </w:rPr>
            </w:pPr>
          </w:p>
        </w:tc>
        <w:tc>
          <w:tcPr>
            <w:tcW w:w="1561" w:type="dxa"/>
          </w:tcPr>
          <w:p w14:paraId="345107BB" w14:textId="77777777" w:rsidR="00FF11EC" w:rsidRDefault="00FF11EC">
            <w:pPr>
              <w:rPr>
                <w:sz w:val="20"/>
                <w:szCs w:val="20"/>
              </w:rPr>
            </w:pPr>
            <w:r>
              <w:rPr>
                <w:sz w:val="20"/>
                <w:szCs w:val="20"/>
              </w:rPr>
              <w:t>-</w:t>
            </w:r>
          </w:p>
        </w:tc>
      </w:tr>
      <w:tr w:rsidR="00FF11EC" w14:paraId="20AC0A12" w14:textId="77777777" w:rsidTr="00DA179A">
        <w:tc>
          <w:tcPr>
            <w:tcW w:w="949" w:type="dxa"/>
            <w:vAlign w:val="center"/>
          </w:tcPr>
          <w:p w14:paraId="29CFD521" w14:textId="0CCA20D3" w:rsidR="00FF11EC" w:rsidRDefault="005E6236">
            <w:pPr>
              <w:rPr>
                <w:sz w:val="20"/>
                <w:szCs w:val="20"/>
              </w:rPr>
            </w:pPr>
            <w:r>
              <w:rPr>
                <w:sz w:val="20"/>
                <w:szCs w:val="20"/>
              </w:rPr>
              <w:t>16</w:t>
            </w:r>
            <w:r w:rsidR="00FF11EC">
              <w:rPr>
                <w:sz w:val="20"/>
                <w:szCs w:val="20"/>
              </w:rPr>
              <w:t>.</w:t>
            </w:r>
          </w:p>
        </w:tc>
        <w:tc>
          <w:tcPr>
            <w:tcW w:w="2299" w:type="dxa"/>
          </w:tcPr>
          <w:p w14:paraId="2530117B" w14:textId="77777777" w:rsidR="00FF11EC" w:rsidRDefault="00FF11EC">
            <w:pPr>
              <w:rPr>
                <w:sz w:val="20"/>
                <w:szCs w:val="20"/>
              </w:rPr>
            </w:pPr>
            <w:r>
              <w:rPr>
                <w:sz w:val="20"/>
                <w:szCs w:val="20"/>
              </w:rPr>
              <w:t>Duomenų tyrybos, programavimo ir saugaus elgesio pradmenys</w:t>
            </w:r>
          </w:p>
        </w:tc>
        <w:tc>
          <w:tcPr>
            <w:tcW w:w="721" w:type="dxa"/>
            <w:tcBorders>
              <w:right w:val="single" w:sz="4" w:space="0" w:color="auto"/>
            </w:tcBorders>
            <w:vAlign w:val="center"/>
          </w:tcPr>
          <w:p w14:paraId="401B61E4" w14:textId="77777777" w:rsidR="00FF11EC" w:rsidRDefault="00FF11EC">
            <w:pPr>
              <w:jc w:val="center"/>
              <w:rPr>
                <w:sz w:val="20"/>
                <w:szCs w:val="20"/>
              </w:rPr>
            </w:pPr>
            <w:r>
              <w:rPr>
                <w:sz w:val="20"/>
                <w:szCs w:val="20"/>
              </w:rPr>
              <w:t>1*</w:t>
            </w:r>
          </w:p>
        </w:tc>
        <w:tc>
          <w:tcPr>
            <w:tcW w:w="851" w:type="dxa"/>
            <w:vMerge/>
            <w:tcBorders>
              <w:left w:val="single" w:sz="4" w:space="0" w:color="auto"/>
            </w:tcBorders>
            <w:vAlign w:val="center"/>
          </w:tcPr>
          <w:p w14:paraId="7587493B" w14:textId="77777777" w:rsidR="00FF11EC" w:rsidRDefault="00FF11EC" w:rsidP="00FF11EC">
            <w:pPr>
              <w:jc w:val="center"/>
              <w:rPr>
                <w:sz w:val="20"/>
                <w:szCs w:val="20"/>
              </w:rPr>
            </w:pPr>
          </w:p>
        </w:tc>
        <w:tc>
          <w:tcPr>
            <w:tcW w:w="1417" w:type="dxa"/>
            <w:vAlign w:val="center"/>
          </w:tcPr>
          <w:p w14:paraId="621161BB" w14:textId="4155B36D" w:rsidR="00FF11EC" w:rsidRDefault="00DC1ED0">
            <w:pPr>
              <w:rPr>
                <w:sz w:val="20"/>
                <w:szCs w:val="20"/>
              </w:rPr>
            </w:pPr>
            <w:r>
              <w:rPr>
                <w:sz w:val="20"/>
                <w:szCs w:val="20"/>
              </w:rPr>
              <w:t>5</w:t>
            </w:r>
          </w:p>
        </w:tc>
        <w:tc>
          <w:tcPr>
            <w:tcW w:w="851" w:type="dxa"/>
            <w:tcBorders>
              <w:right w:val="single" w:sz="4" w:space="0" w:color="auto"/>
            </w:tcBorders>
            <w:vAlign w:val="center"/>
          </w:tcPr>
          <w:p w14:paraId="4FDF222B" w14:textId="77777777" w:rsidR="00FF11EC" w:rsidRDefault="00FF11EC">
            <w:pPr>
              <w:jc w:val="center"/>
              <w:rPr>
                <w:sz w:val="20"/>
                <w:szCs w:val="20"/>
              </w:rPr>
            </w:pPr>
            <w:r>
              <w:rPr>
                <w:sz w:val="20"/>
                <w:szCs w:val="20"/>
              </w:rPr>
              <w:t>1*</w:t>
            </w:r>
          </w:p>
        </w:tc>
        <w:tc>
          <w:tcPr>
            <w:tcW w:w="850" w:type="dxa"/>
            <w:vMerge/>
            <w:tcBorders>
              <w:left w:val="single" w:sz="4" w:space="0" w:color="auto"/>
            </w:tcBorders>
            <w:vAlign w:val="center"/>
          </w:tcPr>
          <w:p w14:paraId="3E2EA04A" w14:textId="77777777" w:rsidR="00FF11EC" w:rsidRDefault="00FF11EC" w:rsidP="00FF11EC">
            <w:pPr>
              <w:jc w:val="center"/>
              <w:rPr>
                <w:sz w:val="20"/>
                <w:szCs w:val="20"/>
              </w:rPr>
            </w:pPr>
          </w:p>
        </w:tc>
        <w:tc>
          <w:tcPr>
            <w:tcW w:w="1561" w:type="dxa"/>
            <w:vAlign w:val="center"/>
          </w:tcPr>
          <w:p w14:paraId="1DC81A77" w14:textId="77777777" w:rsidR="00FF11EC" w:rsidRDefault="00FF11EC">
            <w:pPr>
              <w:rPr>
                <w:sz w:val="20"/>
                <w:szCs w:val="20"/>
              </w:rPr>
            </w:pPr>
            <w:r>
              <w:rPr>
                <w:sz w:val="20"/>
                <w:szCs w:val="20"/>
              </w:rPr>
              <w:t>12</w:t>
            </w:r>
          </w:p>
        </w:tc>
      </w:tr>
      <w:tr w:rsidR="00FF11EC" w14:paraId="69B7D132" w14:textId="77777777" w:rsidTr="006120FA">
        <w:tc>
          <w:tcPr>
            <w:tcW w:w="949" w:type="dxa"/>
            <w:vAlign w:val="center"/>
          </w:tcPr>
          <w:p w14:paraId="030B08EB" w14:textId="325D1127" w:rsidR="00FF11EC" w:rsidRDefault="005E6236">
            <w:pPr>
              <w:rPr>
                <w:sz w:val="20"/>
                <w:szCs w:val="20"/>
              </w:rPr>
            </w:pPr>
            <w:r>
              <w:rPr>
                <w:sz w:val="20"/>
                <w:szCs w:val="20"/>
              </w:rPr>
              <w:lastRenderedPageBreak/>
              <w:t>17</w:t>
            </w:r>
            <w:r w:rsidR="00FF11EC">
              <w:rPr>
                <w:sz w:val="20"/>
                <w:szCs w:val="20"/>
              </w:rPr>
              <w:t>.</w:t>
            </w:r>
          </w:p>
        </w:tc>
        <w:tc>
          <w:tcPr>
            <w:tcW w:w="2299" w:type="dxa"/>
          </w:tcPr>
          <w:p w14:paraId="5961D192" w14:textId="77777777" w:rsidR="00FF11EC" w:rsidRDefault="00FF11EC">
            <w:pPr>
              <w:rPr>
                <w:sz w:val="20"/>
                <w:szCs w:val="20"/>
              </w:rPr>
            </w:pPr>
            <w:r>
              <w:rPr>
                <w:sz w:val="20"/>
                <w:szCs w:val="20"/>
              </w:rPr>
              <w:t xml:space="preserve">Užsienio (anglų) kalbos modulis </w:t>
            </w:r>
          </w:p>
        </w:tc>
        <w:tc>
          <w:tcPr>
            <w:tcW w:w="721" w:type="dxa"/>
            <w:tcBorders>
              <w:right w:val="single" w:sz="4" w:space="0" w:color="auto"/>
            </w:tcBorders>
            <w:vAlign w:val="center"/>
          </w:tcPr>
          <w:p w14:paraId="18B1C2B5" w14:textId="77777777" w:rsidR="00FF11EC" w:rsidRDefault="00FF11EC">
            <w:pPr>
              <w:jc w:val="center"/>
              <w:rPr>
                <w:sz w:val="20"/>
                <w:szCs w:val="20"/>
              </w:rPr>
            </w:pPr>
            <w:r>
              <w:rPr>
                <w:sz w:val="20"/>
                <w:szCs w:val="20"/>
              </w:rPr>
              <w:t>-</w:t>
            </w:r>
          </w:p>
        </w:tc>
        <w:tc>
          <w:tcPr>
            <w:tcW w:w="851" w:type="dxa"/>
            <w:vMerge/>
            <w:tcBorders>
              <w:left w:val="single" w:sz="4" w:space="0" w:color="auto"/>
              <w:bottom w:val="single" w:sz="4" w:space="0" w:color="auto"/>
            </w:tcBorders>
            <w:vAlign w:val="center"/>
          </w:tcPr>
          <w:p w14:paraId="76875D1D" w14:textId="77777777" w:rsidR="00FF11EC" w:rsidRDefault="00FF11EC" w:rsidP="00FF11EC">
            <w:pPr>
              <w:jc w:val="center"/>
              <w:rPr>
                <w:sz w:val="20"/>
                <w:szCs w:val="20"/>
              </w:rPr>
            </w:pPr>
          </w:p>
        </w:tc>
        <w:tc>
          <w:tcPr>
            <w:tcW w:w="1417" w:type="dxa"/>
            <w:vAlign w:val="center"/>
          </w:tcPr>
          <w:p w14:paraId="420C06B0" w14:textId="77777777" w:rsidR="00FF11EC" w:rsidRDefault="00FF11EC">
            <w:pPr>
              <w:rPr>
                <w:sz w:val="20"/>
                <w:szCs w:val="20"/>
              </w:rPr>
            </w:pPr>
            <w:r>
              <w:rPr>
                <w:sz w:val="20"/>
                <w:szCs w:val="20"/>
              </w:rPr>
              <w:t>-</w:t>
            </w:r>
          </w:p>
        </w:tc>
        <w:tc>
          <w:tcPr>
            <w:tcW w:w="851" w:type="dxa"/>
            <w:tcBorders>
              <w:right w:val="single" w:sz="4" w:space="0" w:color="auto"/>
            </w:tcBorders>
            <w:vAlign w:val="center"/>
          </w:tcPr>
          <w:p w14:paraId="6269702B" w14:textId="77777777" w:rsidR="00FF11EC" w:rsidRDefault="00FF11EC">
            <w:pPr>
              <w:jc w:val="center"/>
              <w:rPr>
                <w:sz w:val="20"/>
                <w:szCs w:val="20"/>
              </w:rPr>
            </w:pPr>
            <w:r>
              <w:rPr>
                <w:sz w:val="20"/>
                <w:szCs w:val="20"/>
              </w:rPr>
              <w:t>1*</w:t>
            </w:r>
          </w:p>
        </w:tc>
        <w:tc>
          <w:tcPr>
            <w:tcW w:w="850" w:type="dxa"/>
            <w:vMerge/>
            <w:tcBorders>
              <w:left w:val="single" w:sz="4" w:space="0" w:color="auto"/>
              <w:bottom w:val="single" w:sz="4" w:space="0" w:color="auto"/>
            </w:tcBorders>
            <w:vAlign w:val="center"/>
          </w:tcPr>
          <w:p w14:paraId="0201007C" w14:textId="77777777" w:rsidR="00FF11EC" w:rsidRDefault="00FF11EC" w:rsidP="00FF11EC">
            <w:pPr>
              <w:jc w:val="center"/>
              <w:rPr>
                <w:sz w:val="20"/>
                <w:szCs w:val="20"/>
              </w:rPr>
            </w:pPr>
          </w:p>
        </w:tc>
        <w:tc>
          <w:tcPr>
            <w:tcW w:w="1561" w:type="dxa"/>
            <w:vAlign w:val="center"/>
          </w:tcPr>
          <w:p w14:paraId="7B7C46DF" w14:textId="77777777" w:rsidR="00FF11EC" w:rsidRDefault="003A77FB">
            <w:pPr>
              <w:rPr>
                <w:sz w:val="20"/>
                <w:szCs w:val="20"/>
              </w:rPr>
            </w:pPr>
            <w:r>
              <w:rPr>
                <w:sz w:val="20"/>
                <w:szCs w:val="20"/>
              </w:rPr>
              <w:t>9</w:t>
            </w:r>
          </w:p>
        </w:tc>
      </w:tr>
      <w:tr w:rsidR="00E85D05" w14:paraId="0443EB9C" w14:textId="77777777">
        <w:trPr>
          <w:trHeight w:val="218"/>
        </w:trPr>
        <w:tc>
          <w:tcPr>
            <w:tcW w:w="949" w:type="dxa"/>
            <w:vMerge w:val="restart"/>
          </w:tcPr>
          <w:p w14:paraId="47DE662A" w14:textId="77777777" w:rsidR="00E85D05" w:rsidRDefault="00E85D05">
            <w:pPr>
              <w:jc w:val="both"/>
              <w:rPr>
                <w:b/>
                <w:sz w:val="20"/>
                <w:szCs w:val="20"/>
              </w:rPr>
            </w:pPr>
          </w:p>
        </w:tc>
        <w:tc>
          <w:tcPr>
            <w:tcW w:w="2299" w:type="dxa"/>
          </w:tcPr>
          <w:p w14:paraId="3A02363F" w14:textId="77777777" w:rsidR="00E85D05" w:rsidRDefault="00EF08C5">
            <w:pPr>
              <w:jc w:val="both"/>
              <w:rPr>
                <w:b/>
                <w:sz w:val="20"/>
                <w:szCs w:val="20"/>
              </w:rPr>
            </w:pPr>
            <w:r>
              <w:rPr>
                <w:b/>
                <w:sz w:val="20"/>
                <w:szCs w:val="20"/>
              </w:rPr>
              <w:t>Iš viso:</w:t>
            </w:r>
          </w:p>
        </w:tc>
        <w:tc>
          <w:tcPr>
            <w:tcW w:w="2989" w:type="dxa"/>
            <w:gridSpan w:val="3"/>
          </w:tcPr>
          <w:p w14:paraId="01E7D254" w14:textId="038B7A6C" w:rsidR="00E85D05" w:rsidRDefault="006120FA">
            <w:pPr>
              <w:jc w:val="center"/>
              <w:rPr>
                <w:b/>
                <w:sz w:val="20"/>
                <w:szCs w:val="20"/>
              </w:rPr>
            </w:pPr>
            <w:r>
              <w:rPr>
                <w:b/>
                <w:sz w:val="20"/>
                <w:szCs w:val="20"/>
              </w:rPr>
              <w:t>35</w:t>
            </w:r>
            <w:r w:rsidR="00EF08C5">
              <w:rPr>
                <w:b/>
                <w:sz w:val="20"/>
                <w:szCs w:val="20"/>
              </w:rPr>
              <w:t>,45</w:t>
            </w:r>
          </w:p>
        </w:tc>
        <w:tc>
          <w:tcPr>
            <w:tcW w:w="3262" w:type="dxa"/>
            <w:gridSpan w:val="3"/>
          </w:tcPr>
          <w:p w14:paraId="357C7FE9" w14:textId="049C093E" w:rsidR="00E85D05" w:rsidRDefault="006120FA">
            <w:pPr>
              <w:jc w:val="center"/>
              <w:rPr>
                <w:b/>
                <w:sz w:val="20"/>
                <w:szCs w:val="20"/>
              </w:rPr>
            </w:pPr>
            <w:r>
              <w:rPr>
                <w:b/>
                <w:sz w:val="20"/>
                <w:szCs w:val="20"/>
              </w:rPr>
              <w:t>33</w:t>
            </w:r>
            <w:r w:rsidR="00EF08C5">
              <w:rPr>
                <w:b/>
                <w:sz w:val="20"/>
                <w:szCs w:val="20"/>
              </w:rPr>
              <w:t>,30</w:t>
            </w:r>
          </w:p>
        </w:tc>
      </w:tr>
      <w:tr w:rsidR="00FF11EC" w14:paraId="015AF8F1" w14:textId="77777777" w:rsidTr="00834CC7">
        <w:trPr>
          <w:trHeight w:val="268"/>
        </w:trPr>
        <w:tc>
          <w:tcPr>
            <w:tcW w:w="949" w:type="dxa"/>
            <w:vMerge/>
          </w:tcPr>
          <w:p w14:paraId="3CB2819C" w14:textId="77777777" w:rsidR="00FF11EC" w:rsidRDefault="00FF11EC" w:rsidP="00FF11EC">
            <w:pPr>
              <w:widowControl w:val="0"/>
              <w:pBdr>
                <w:top w:val="nil"/>
                <w:left w:val="nil"/>
                <w:bottom w:val="nil"/>
                <w:right w:val="nil"/>
                <w:between w:val="nil"/>
              </w:pBdr>
              <w:spacing w:line="276" w:lineRule="auto"/>
              <w:rPr>
                <w:b/>
                <w:sz w:val="20"/>
                <w:szCs w:val="20"/>
              </w:rPr>
            </w:pPr>
          </w:p>
        </w:tc>
        <w:tc>
          <w:tcPr>
            <w:tcW w:w="2299" w:type="dxa"/>
          </w:tcPr>
          <w:p w14:paraId="27231185" w14:textId="77777777" w:rsidR="00FF11EC" w:rsidRDefault="00FF11EC" w:rsidP="00FF11EC">
            <w:pPr>
              <w:jc w:val="both"/>
              <w:rPr>
                <w:sz w:val="20"/>
                <w:szCs w:val="20"/>
              </w:rPr>
            </w:pPr>
            <w:r>
              <w:rPr>
                <w:sz w:val="20"/>
                <w:szCs w:val="20"/>
              </w:rPr>
              <w:t>Neformalusis švietimas</w:t>
            </w:r>
          </w:p>
        </w:tc>
        <w:tc>
          <w:tcPr>
            <w:tcW w:w="2989" w:type="dxa"/>
            <w:gridSpan w:val="3"/>
          </w:tcPr>
          <w:p w14:paraId="0763D89D" w14:textId="77777777" w:rsidR="00FF11EC" w:rsidRDefault="00FF11EC" w:rsidP="00FF11EC">
            <w:pPr>
              <w:jc w:val="center"/>
              <w:rPr>
                <w:sz w:val="20"/>
                <w:szCs w:val="20"/>
              </w:rPr>
            </w:pPr>
            <w:r>
              <w:rPr>
                <w:sz w:val="20"/>
                <w:szCs w:val="20"/>
              </w:rPr>
              <w:t>3</w:t>
            </w:r>
          </w:p>
        </w:tc>
        <w:tc>
          <w:tcPr>
            <w:tcW w:w="3262" w:type="dxa"/>
            <w:gridSpan w:val="3"/>
          </w:tcPr>
          <w:p w14:paraId="1C79A27B" w14:textId="77777777" w:rsidR="00FF11EC" w:rsidRDefault="00FF11EC" w:rsidP="00FF11EC">
            <w:pPr>
              <w:jc w:val="center"/>
              <w:rPr>
                <w:sz w:val="20"/>
                <w:szCs w:val="20"/>
                <w:highlight w:val="yellow"/>
              </w:rPr>
            </w:pPr>
            <w:r>
              <w:rPr>
                <w:sz w:val="20"/>
                <w:szCs w:val="20"/>
              </w:rPr>
              <w:t>3</w:t>
            </w:r>
            <w:r>
              <w:rPr>
                <w:sz w:val="20"/>
                <w:szCs w:val="20"/>
                <w:highlight w:val="yellow"/>
              </w:rPr>
              <w:t xml:space="preserve"> </w:t>
            </w:r>
          </w:p>
        </w:tc>
      </w:tr>
      <w:tr w:rsidR="00FF11EC" w14:paraId="32B31402" w14:textId="77777777">
        <w:trPr>
          <w:trHeight w:val="277"/>
        </w:trPr>
        <w:tc>
          <w:tcPr>
            <w:tcW w:w="949" w:type="dxa"/>
          </w:tcPr>
          <w:p w14:paraId="1A0CE821" w14:textId="77777777" w:rsidR="00FF11EC" w:rsidRDefault="00FF11EC" w:rsidP="00FF11EC">
            <w:pPr>
              <w:jc w:val="both"/>
              <w:rPr>
                <w:sz w:val="20"/>
                <w:szCs w:val="20"/>
              </w:rPr>
            </w:pPr>
          </w:p>
        </w:tc>
        <w:tc>
          <w:tcPr>
            <w:tcW w:w="2299" w:type="dxa"/>
          </w:tcPr>
          <w:p w14:paraId="7C3204C4" w14:textId="77777777" w:rsidR="00FF11EC" w:rsidRDefault="00FF11EC" w:rsidP="00FF11EC">
            <w:pPr>
              <w:jc w:val="both"/>
              <w:rPr>
                <w:b/>
                <w:sz w:val="20"/>
                <w:szCs w:val="20"/>
              </w:rPr>
            </w:pPr>
            <w:r>
              <w:rPr>
                <w:b/>
                <w:sz w:val="20"/>
                <w:szCs w:val="20"/>
              </w:rPr>
              <w:t>Iš viso tarifikuota:</w:t>
            </w:r>
          </w:p>
        </w:tc>
        <w:tc>
          <w:tcPr>
            <w:tcW w:w="2989" w:type="dxa"/>
            <w:gridSpan w:val="3"/>
          </w:tcPr>
          <w:p w14:paraId="25EDC32F" w14:textId="3ED1DE11" w:rsidR="00FF11EC" w:rsidRDefault="006120FA" w:rsidP="00FF11EC">
            <w:pPr>
              <w:jc w:val="center"/>
              <w:rPr>
                <w:b/>
                <w:sz w:val="20"/>
                <w:szCs w:val="20"/>
              </w:rPr>
            </w:pPr>
            <w:r>
              <w:rPr>
                <w:b/>
                <w:sz w:val="20"/>
                <w:szCs w:val="20"/>
              </w:rPr>
              <w:t>38</w:t>
            </w:r>
            <w:r w:rsidR="00FF11EC">
              <w:rPr>
                <w:b/>
                <w:sz w:val="20"/>
                <w:szCs w:val="20"/>
              </w:rPr>
              <w:t>,45</w:t>
            </w:r>
          </w:p>
        </w:tc>
        <w:tc>
          <w:tcPr>
            <w:tcW w:w="3262" w:type="dxa"/>
            <w:gridSpan w:val="3"/>
          </w:tcPr>
          <w:p w14:paraId="2D65BA91" w14:textId="1F7F3B3B" w:rsidR="00FF11EC" w:rsidRDefault="006120FA" w:rsidP="00FF11EC">
            <w:pPr>
              <w:jc w:val="center"/>
              <w:rPr>
                <w:b/>
                <w:sz w:val="20"/>
                <w:szCs w:val="20"/>
              </w:rPr>
            </w:pPr>
            <w:r>
              <w:rPr>
                <w:b/>
                <w:sz w:val="20"/>
                <w:szCs w:val="20"/>
              </w:rPr>
              <w:t>36</w:t>
            </w:r>
            <w:r w:rsidR="00FF11EC">
              <w:rPr>
                <w:b/>
                <w:sz w:val="20"/>
                <w:szCs w:val="20"/>
              </w:rPr>
              <w:t>,30</w:t>
            </w:r>
          </w:p>
        </w:tc>
      </w:tr>
    </w:tbl>
    <w:p w14:paraId="1B136792" w14:textId="77777777" w:rsidR="00E85D05" w:rsidRDefault="00EF08C5">
      <w:pPr>
        <w:jc w:val="both"/>
        <w:rPr>
          <w:sz w:val="20"/>
          <w:szCs w:val="20"/>
        </w:rPr>
      </w:pPr>
      <w:r>
        <w:rPr>
          <w:sz w:val="20"/>
          <w:szCs w:val="20"/>
        </w:rPr>
        <w:t>Pastabos:</w:t>
      </w:r>
    </w:p>
    <w:p w14:paraId="52791385" w14:textId="77777777" w:rsidR="00E85D05" w:rsidRDefault="00EF08C5">
      <w:pPr>
        <w:jc w:val="both"/>
        <w:rPr>
          <w:sz w:val="20"/>
          <w:szCs w:val="20"/>
        </w:rPr>
      </w:pPr>
      <w:r>
        <w:rPr>
          <w:sz w:val="20"/>
          <w:szCs w:val="20"/>
        </w:rPr>
        <w:t>* valandos, skirtos mokinių ugdymosi poreikiams tenkinti;</w:t>
      </w:r>
    </w:p>
    <w:p w14:paraId="09EEBA19" w14:textId="0F273031" w:rsidR="00E85D05" w:rsidRDefault="00483982" w:rsidP="0016032A">
      <w:pPr>
        <w:jc w:val="both"/>
        <w:rPr>
          <w:sz w:val="20"/>
          <w:szCs w:val="20"/>
        </w:rPr>
      </w:pPr>
      <w:r>
        <w:rPr>
          <w:sz w:val="20"/>
          <w:szCs w:val="20"/>
        </w:rPr>
        <w:t>** savarankiškas mokymasis;</w:t>
      </w:r>
    </w:p>
    <w:p w14:paraId="67CBC3E6" w14:textId="740101E6" w:rsidR="00483982" w:rsidRDefault="00483982" w:rsidP="00483982">
      <w:pPr>
        <w:pBdr>
          <w:top w:val="nil"/>
          <w:left w:val="nil"/>
          <w:bottom w:val="nil"/>
          <w:right w:val="nil"/>
          <w:between w:val="nil"/>
        </w:pBdr>
        <w:tabs>
          <w:tab w:val="left" w:pos="720"/>
        </w:tabs>
        <w:jc w:val="both"/>
        <w:rPr>
          <w:color w:val="000000"/>
          <w:sz w:val="20"/>
          <w:szCs w:val="20"/>
        </w:rPr>
      </w:pPr>
      <w:r>
        <w:rPr>
          <w:sz w:val="20"/>
          <w:szCs w:val="20"/>
        </w:rPr>
        <w:t xml:space="preserve">*** </w:t>
      </w:r>
      <w:r>
        <w:rPr>
          <w:color w:val="000000"/>
          <w:sz w:val="20"/>
          <w:szCs w:val="20"/>
        </w:rPr>
        <w:t>integruojama į klasių vadovų veiklą (klasės valandas).</w:t>
      </w:r>
    </w:p>
    <w:p w14:paraId="65B2B775" w14:textId="77777777" w:rsidR="00483982" w:rsidRPr="00483982" w:rsidRDefault="00483982" w:rsidP="00483982">
      <w:pPr>
        <w:pBdr>
          <w:top w:val="nil"/>
          <w:left w:val="nil"/>
          <w:bottom w:val="nil"/>
          <w:right w:val="nil"/>
          <w:between w:val="nil"/>
        </w:pBdr>
        <w:tabs>
          <w:tab w:val="left" w:pos="720"/>
        </w:tabs>
        <w:jc w:val="both"/>
        <w:rPr>
          <w:color w:val="000000"/>
          <w:sz w:val="20"/>
          <w:szCs w:val="20"/>
        </w:rPr>
      </w:pPr>
    </w:p>
    <w:p w14:paraId="26661053" w14:textId="77777777" w:rsidR="00E85D05" w:rsidRDefault="00EF08C5">
      <w:pPr>
        <w:tabs>
          <w:tab w:val="center" w:pos="142"/>
        </w:tabs>
        <w:ind w:firstLine="567"/>
        <w:jc w:val="both"/>
      </w:pPr>
      <w:r>
        <w:t>88. Besimokantiesiems pagal vidurinio ugdymo programą minimalus pamokų skaičius – 25 pamokos per savaitę (1750 pamokų per dvejus metus).</w:t>
      </w:r>
    </w:p>
    <w:p w14:paraId="348CFF51" w14:textId="77777777" w:rsidR="00E85D05" w:rsidRDefault="00EF08C5">
      <w:pPr>
        <w:tabs>
          <w:tab w:val="center" w:pos="142"/>
        </w:tabs>
        <w:ind w:firstLine="567"/>
        <w:jc w:val="both"/>
      </w:pPr>
      <w:r>
        <w:t xml:space="preserve">89. Mokinys, kuris mokosi pagal vidurinio ugdymo programą, vadovaudamasis gimnazijos parengta individualaus ugdymo plano forma, kartu su gimnazija (direktoriaus pavaduotoju ugdymui, klasės vadovu) parengia individualų ugdymo planą, kuriame numatomi mokinio pasirinkti privalomi, privalomai pasirenkamieji, laisvai pasirenkamieji dalykai, siūlomi dalykų moduliai ir neformaliojo švietimo veiklos: </w:t>
      </w:r>
    </w:p>
    <w:p w14:paraId="202BA4FD" w14:textId="77777777" w:rsidR="00E85D05" w:rsidRDefault="00E85D05">
      <w:pPr>
        <w:tabs>
          <w:tab w:val="center" w:pos="142"/>
        </w:tabs>
        <w:ind w:firstLine="567"/>
        <w:jc w:val="both"/>
      </w:pPr>
    </w:p>
    <w:tbl>
      <w:tblPr>
        <w:tblStyle w:val="ae"/>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3293"/>
        <w:gridCol w:w="1110"/>
        <w:gridCol w:w="778"/>
        <w:gridCol w:w="883"/>
        <w:gridCol w:w="862"/>
        <w:gridCol w:w="1838"/>
      </w:tblGrid>
      <w:tr w:rsidR="00E85D05" w14:paraId="6B347C87" w14:textId="77777777">
        <w:trPr>
          <w:trHeight w:val="473"/>
        </w:trPr>
        <w:tc>
          <w:tcPr>
            <w:tcW w:w="734" w:type="dxa"/>
          </w:tcPr>
          <w:p w14:paraId="45653A3A"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Eil. Nr.</w:t>
            </w:r>
          </w:p>
        </w:tc>
        <w:tc>
          <w:tcPr>
            <w:tcW w:w="3293" w:type="dxa"/>
          </w:tcPr>
          <w:p w14:paraId="5777A560"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Dalykas</w:t>
            </w:r>
          </w:p>
        </w:tc>
        <w:tc>
          <w:tcPr>
            <w:tcW w:w="1888" w:type="dxa"/>
            <w:gridSpan w:val="2"/>
          </w:tcPr>
          <w:p w14:paraId="241039B4"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IIIG klasė</w:t>
            </w:r>
          </w:p>
          <w:p w14:paraId="1D828276"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2025-2026 m. m.</w:t>
            </w:r>
          </w:p>
        </w:tc>
        <w:tc>
          <w:tcPr>
            <w:tcW w:w="1745" w:type="dxa"/>
            <w:gridSpan w:val="2"/>
          </w:tcPr>
          <w:p w14:paraId="32D3BB11"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IVG klasė</w:t>
            </w:r>
          </w:p>
          <w:p w14:paraId="7FBC389D"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2026-2027 m. m.</w:t>
            </w:r>
          </w:p>
        </w:tc>
        <w:tc>
          <w:tcPr>
            <w:tcW w:w="1838" w:type="dxa"/>
          </w:tcPr>
          <w:p w14:paraId="72D4DD23"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Pastabos</w:t>
            </w:r>
          </w:p>
        </w:tc>
      </w:tr>
      <w:tr w:rsidR="00E85D05" w14:paraId="64F22701" w14:textId="77777777">
        <w:trPr>
          <w:trHeight w:val="411"/>
        </w:trPr>
        <w:tc>
          <w:tcPr>
            <w:tcW w:w="734" w:type="dxa"/>
            <w:vMerge w:val="restart"/>
          </w:tcPr>
          <w:p w14:paraId="579A27C6" w14:textId="77777777" w:rsidR="00E85D05" w:rsidRDefault="00E85D05">
            <w:pPr>
              <w:jc w:val="center"/>
              <w:rPr>
                <w:rFonts w:ascii="Times New Roman" w:eastAsia="Times New Roman" w:hAnsi="Times New Roman" w:cs="Times New Roman"/>
                <w:b/>
                <w:sz w:val="20"/>
                <w:szCs w:val="20"/>
              </w:rPr>
            </w:pPr>
          </w:p>
        </w:tc>
        <w:tc>
          <w:tcPr>
            <w:tcW w:w="3293" w:type="dxa"/>
            <w:vMerge w:val="restart"/>
          </w:tcPr>
          <w:p w14:paraId="4FF4C3F3"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PRIVALOMI DALYKAI</w:t>
            </w:r>
          </w:p>
        </w:tc>
        <w:tc>
          <w:tcPr>
            <w:tcW w:w="1110" w:type="dxa"/>
          </w:tcPr>
          <w:p w14:paraId="7C0E2621"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 (A)</w:t>
            </w:r>
          </w:p>
        </w:tc>
        <w:tc>
          <w:tcPr>
            <w:tcW w:w="778" w:type="dxa"/>
          </w:tcPr>
          <w:p w14:paraId="45D9AC8F" w14:textId="77777777" w:rsidR="00E85D05" w:rsidRDefault="00EF08C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p>
          <w:p w14:paraId="4ABDCB6E" w14:textId="77777777" w:rsidR="00E85D05" w:rsidRDefault="00E85D05">
            <w:pPr>
              <w:jc w:val="center"/>
              <w:rPr>
                <w:rFonts w:ascii="Times New Roman" w:eastAsia="Times New Roman" w:hAnsi="Times New Roman" w:cs="Times New Roman"/>
                <w:b/>
                <w:sz w:val="20"/>
                <w:szCs w:val="20"/>
              </w:rPr>
            </w:pPr>
          </w:p>
        </w:tc>
        <w:tc>
          <w:tcPr>
            <w:tcW w:w="883" w:type="dxa"/>
          </w:tcPr>
          <w:p w14:paraId="6E3220DC"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 (A)</w:t>
            </w:r>
          </w:p>
        </w:tc>
        <w:tc>
          <w:tcPr>
            <w:tcW w:w="862" w:type="dxa"/>
          </w:tcPr>
          <w:p w14:paraId="14239953"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p>
        </w:tc>
        <w:tc>
          <w:tcPr>
            <w:tcW w:w="1838" w:type="dxa"/>
          </w:tcPr>
          <w:p w14:paraId="34BDD34E"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Išplėstinis (I (A))/</w:t>
            </w:r>
          </w:p>
          <w:p w14:paraId="71601C1E"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Bendrasis</w:t>
            </w:r>
          </w:p>
          <w:p w14:paraId="0F23A15D"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kursas (B) *</w:t>
            </w:r>
          </w:p>
        </w:tc>
      </w:tr>
      <w:tr w:rsidR="00E85D05" w14:paraId="05B84C5B" w14:textId="77777777">
        <w:trPr>
          <w:trHeight w:val="396"/>
        </w:trPr>
        <w:tc>
          <w:tcPr>
            <w:tcW w:w="734" w:type="dxa"/>
            <w:vMerge/>
          </w:tcPr>
          <w:p w14:paraId="38CF3060" w14:textId="77777777" w:rsidR="00E85D05" w:rsidRDefault="00E85D0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3293" w:type="dxa"/>
            <w:vMerge/>
          </w:tcPr>
          <w:p w14:paraId="7F7F92A3" w14:textId="77777777" w:rsidR="00E85D05" w:rsidRDefault="00E85D0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3633" w:type="dxa"/>
            <w:gridSpan w:val="4"/>
          </w:tcPr>
          <w:p w14:paraId="5C296728"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Kursas/val. skaičius per sav.</w:t>
            </w:r>
          </w:p>
        </w:tc>
        <w:tc>
          <w:tcPr>
            <w:tcW w:w="1838" w:type="dxa"/>
          </w:tcPr>
          <w:p w14:paraId="3B6751C2" w14:textId="77777777" w:rsidR="00E85D05" w:rsidRDefault="00E85D05">
            <w:pPr>
              <w:jc w:val="center"/>
              <w:rPr>
                <w:rFonts w:ascii="Times New Roman" w:eastAsia="Times New Roman" w:hAnsi="Times New Roman" w:cs="Times New Roman"/>
                <w:sz w:val="20"/>
                <w:szCs w:val="20"/>
              </w:rPr>
            </w:pPr>
          </w:p>
        </w:tc>
      </w:tr>
      <w:tr w:rsidR="00E85D05" w14:paraId="77B8FD57" w14:textId="77777777">
        <w:trPr>
          <w:trHeight w:val="270"/>
        </w:trPr>
        <w:tc>
          <w:tcPr>
            <w:tcW w:w="734" w:type="dxa"/>
          </w:tcPr>
          <w:p w14:paraId="0A560079"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93" w:type="dxa"/>
          </w:tcPr>
          <w:p w14:paraId="205CEB64"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Lietuvių kalba ir literatūra</w:t>
            </w:r>
          </w:p>
        </w:tc>
        <w:tc>
          <w:tcPr>
            <w:tcW w:w="1110" w:type="dxa"/>
          </w:tcPr>
          <w:p w14:paraId="27BF0F1B"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78" w:type="dxa"/>
          </w:tcPr>
          <w:p w14:paraId="67B345FD"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83" w:type="dxa"/>
          </w:tcPr>
          <w:p w14:paraId="6390EA2D"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62" w:type="dxa"/>
          </w:tcPr>
          <w:p w14:paraId="4974B66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38" w:type="dxa"/>
          </w:tcPr>
          <w:p w14:paraId="1D87A45B"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VBE dalys</w:t>
            </w:r>
          </w:p>
        </w:tc>
      </w:tr>
      <w:tr w:rsidR="00E85D05" w14:paraId="3E04EBFF" w14:textId="77777777">
        <w:trPr>
          <w:trHeight w:val="270"/>
        </w:trPr>
        <w:tc>
          <w:tcPr>
            <w:tcW w:w="734" w:type="dxa"/>
          </w:tcPr>
          <w:p w14:paraId="0EDBDAFC"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293" w:type="dxa"/>
          </w:tcPr>
          <w:p w14:paraId="236CAA13"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Matematika</w:t>
            </w:r>
          </w:p>
        </w:tc>
        <w:tc>
          <w:tcPr>
            <w:tcW w:w="1110" w:type="dxa"/>
          </w:tcPr>
          <w:p w14:paraId="1AC55B0B"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78" w:type="dxa"/>
          </w:tcPr>
          <w:p w14:paraId="20427B0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83" w:type="dxa"/>
          </w:tcPr>
          <w:p w14:paraId="31779B8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62" w:type="dxa"/>
          </w:tcPr>
          <w:p w14:paraId="54977DC3"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38" w:type="dxa"/>
          </w:tcPr>
          <w:p w14:paraId="52C08040"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VBE dalys</w:t>
            </w:r>
          </w:p>
        </w:tc>
      </w:tr>
      <w:tr w:rsidR="00E85D05" w14:paraId="21A138FE" w14:textId="77777777">
        <w:trPr>
          <w:trHeight w:val="168"/>
        </w:trPr>
        <w:tc>
          <w:tcPr>
            <w:tcW w:w="734" w:type="dxa"/>
          </w:tcPr>
          <w:p w14:paraId="5DDE59D2"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293" w:type="dxa"/>
          </w:tcPr>
          <w:p w14:paraId="3628B25E"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Fizinis ugdymas</w:t>
            </w:r>
          </w:p>
        </w:tc>
        <w:tc>
          <w:tcPr>
            <w:tcW w:w="1888" w:type="dxa"/>
            <w:gridSpan w:val="2"/>
          </w:tcPr>
          <w:p w14:paraId="524F9B43"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45" w:type="dxa"/>
            <w:gridSpan w:val="2"/>
          </w:tcPr>
          <w:p w14:paraId="53042E62"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38" w:type="dxa"/>
          </w:tcPr>
          <w:p w14:paraId="627445A8"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2A875DDB" w14:textId="77777777">
        <w:trPr>
          <w:trHeight w:val="493"/>
        </w:trPr>
        <w:tc>
          <w:tcPr>
            <w:tcW w:w="734" w:type="dxa"/>
          </w:tcPr>
          <w:p w14:paraId="41141E86" w14:textId="77777777" w:rsidR="00E85D05" w:rsidRDefault="00E85D05">
            <w:pPr>
              <w:jc w:val="center"/>
              <w:rPr>
                <w:rFonts w:ascii="Times New Roman" w:eastAsia="Times New Roman" w:hAnsi="Times New Roman" w:cs="Times New Roman"/>
                <w:sz w:val="20"/>
                <w:szCs w:val="20"/>
              </w:rPr>
            </w:pPr>
          </w:p>
        </w:tc>
        <w:tc>
          <w:tcPr>
            <w:tcW w:w="3293" w:type="dxa"/>
          </w:tcPr>
          <w:p w14:paraId="3BE3C1A3"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PRIVALOMAI PASIRENKAMIEJI DALYKAI</w:t>
            </w:r>
          </w:p>
        </w:tc>
        <w:tc>
          <w:tcPr>
            <w:tcW w:w="5471" w:type="dxa"/>
            <w:gridSpan w:val="5"/>
            <w:shd w:val="clear" w:color="auto" w:fill="D9D9D9"/>
          </w:tcPr>
          <w:p w14:paraId="2B886494" w14:textId="77777777" w:rsidR="00E85D05" w:rsidRDefault="00E85D05">
            <w:pPr>
              <w:jc w:val="center"/>
              <w:rPr>
                <w:rFonts w:ascii="Times New Roman" w:eastAsia="Times New Roman" w:hAnsi="Times New Roman" w:cs="Times New Roman"/>
                <w:sz w:val="20"/>
                <w:szCs w:val="20"/>
              </w:rPr>
            </w:pPr>
          </w:p>
        </w:tc>
      </w:tr>
      <w:tr w:rsidR="00E85D05" w14:paraId="5E6AB275" w14:textId="77777777">
        <w:trPr>
          <w:trHeight w:val="258"/>
        </w:trPr>
        <w:tc>
          <w:tcPr>
            <w:tcW w:w="734" w:type="dxa"/>
          </w:tcPr>
          <w:p w14:paraId="2628571A" w14:textId="77777777" w:rsidR="00E85D05" w:rsidRDefault="00E85D05">
            <w:pPr>
              <w:jc w:val="center"/>
              <w:rPr>
                <w:rFonts w:ascii="Times New Roman" w:eastAsia="Times New Roman" w:hAnsi="Times New Roman" w:cs="Times New Roman"/>
                <w:sz w:val="20"/>
                <w:szCs w:val="20"/>
              </w:rPr>
            </w:pPr>
          </w:p>
        </w:tc>
        <w:tc>
          <w:tcPr>
            <w:tcW w:w="3293" w:type="dxa"/>
          </w:tcPr>
          <w:p w14:paraId="74A2514A"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DORINIS UGDYMAS</w:t>
            </w:r>
          </w:p>
        </w:tc>
        <w:tc>
          <w:tcPr>
            <w:tcW w:w="5471" w:type="dxa"/>
            <w:gridSpan w:val="5"/>
            <w:shd w:val="clear" w:color="auto" w:fill="D9D9D9"/>
          </w:tcPr>
          <w:p w14:paraId="121583B7" w14:textId="77777777" w:rsidR="00E85D05" w:rsidRDefault="00E85D05">
            <w:pPr>
              <w:jc w:val="center"/>
              <w:rPr>
                <w:rFonts w:ascii="Times New Roman" w:eastAsia="Times New Roman" w:hAnsi="Times New Roman" w:cs="Times New Roman"/>
                <w:sz w:val="20"/>
                <w:szCs w:val="20"/>
              </w:rPr>
            </w:pPr>
          </w:p>
        </w:tc>
      </w:tr>
      <w:tr w:rsidR="00E85D05" w14:paraId="0951ECE8" w14:textId="77777777">
        <w:trPr>
          <w:trHeight w:val="282"/>
        </w:trPr>
        <w:tc>
          <w:tcPr>
            <w:tcW w:w="734" w:type="dxa"/>
          </w:tcPr>
          <w:p w14:paraId="3E4D2E70"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293" w:type="dxa"/>
          </w:tcPr>
          <w:p w14:paraId="31FB42CC"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Tikyba</w:t>
            </w:r>
          </w:p>
        </w:tc>
        <w:tc>
          <w:tcPr>
            <w:tcW w:w="1888" w:type="dxa"/>
            <w:gridSpan w:val="2"/>
          </w:tcPr>
          <w:p w14:paraId="0F3E6A39"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687DC593"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3C11936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1ABFEB6E" w14:textId="77777777">
        <w:trPr>
          <w:trHeight w:val="258"/>
        </w:trPr>
        <w:tc>
          <w:tcPr>
            <w:tcW w:w="734" w:type="dxa"/>
          </w:tcPr>
          <w:p w14:paraId="26FA431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293" w:type="dxa"/>
          </w:tcPr>
          <w:p w14:paraId="69EDB0A2"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Etika</w:t>
            </w:r>
          </w:p>
        </w:tc>
        <w:tc>
          <w:tcPr>
            <w:tcW w:w="1888" w:type="dxa"/>
            <w:gridSpan w:val="2"/>
          </w:tcPr>
          <w:p w14:paraId="5E9E35C7"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768207F4"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757814B9"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2C52C909" w14:textId="77777777">
        <w:trPr>
          <w:trHeight w:val="270"/>
        </w:trPr>
        <w:tc>
          <w:tcPr>
            <w:tcW w:w="734" w:type="dxa"/>
          </w:tcPr>
          <w:p w14:paraId="4FB795EE" w14:textId="77777777" w:rsidR="00E85D05" w:rsidRDefault="00E85D05">
            <w:pPr>
              <w:jc w:val="center"/>
              <w:rPr>
                <w:rFonts w:ascii="Times New Roman" w:eastAsia="Times New Roman" w:hAnsi="Times New Roman" w:cs="Times New Roman"/>
                <w:sz w:val="20"/>
                <w:szCs w:val="20"/>
              </w:rPr>
            </w:pPr>
          </w:p>
        </w:tc>
        <w:tc>
          <w:tcPr>
            <w:tcW w:w="3293" w:type="dxa"/>
          </w:tcPr>
          <w:p w14:paraId="50FFA36D"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KALBINIS UGDYMAS</w:t>
            </w:r>
          </w:p>
        </w:tc>
        <w:tc>
          <w:tcPr>
            <w:tcW w:w="1888" w:type="dxa"/>
            <w:gridSpan w:val="2"/>
          </w:tcPr>
          <w:p w14:paraId="7A2D6FE0" w14:textId="77777777" w:rsidR="00E85D05" w:rsidRDefault="00E85D05">
            <w:pPr>
              <w:jc w:val="center"/>
              <w:rPr>
                <w:rFonts w:ascii="Times New Roman" w:eastAsia="Times New Roman" w:hAnsi="Times New Roman" w:cs="Times New Roman"/>
                <w:sz w:val="20"/>
                <w:szCs w:val="20"/>
              </w:rPr>
            </w:pPr>
          </w:p>
        </w:tc>
        <w:tc>
          <w:tcPr>
            <w:tcW w:w="3583" w:type="dxa"/>
            <w:gridSpan w:val="3"/>
          </w:tcPr>
          <w:p w14:paraId="3C29D811" w14:textId="77777777" w:rsidR="00E85D05" w:rsidRDefault="00E85D05">
            <w:pPr>
              <w:jc w:val="center"/>
              <w:rPr>
                <w:rFonts w:ascii="Times New Roman" w:eastAsia="Times New Roman" w:hAnsi="Times New Roman" w:cs="Times New Roman"/>
                <w:sz w:val="20"/>
                <w:szCs w:val="20"/>
              </w:rPr>
            </w:pPr>
          </w:p>
        </w:tc>
      </w:tr>
      <w:tr w:rsidR="00E85D05" w14:paraId="2F429C7A" w14:textId="77777777">
        <w:trPr>
          <w:trHeight w:val="270"/>
        </w:trPr>
        <w:tc>
          <w:tcPr>
            <w:tcW w:w="734" w:type="dxa"/>
          </w:tcPr>
          <w:p w14:paraId="7EF73555"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293" w:type="dxa"/>
          </w:tcPr>
          <w:p w14:paraId="6CC600A0"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Užsienio kalba (anglų)</w:t>
            </w:r>
          </w:p>
        </w:tc>
        <w:tc>
          <w:tcPr>
            <w:tcW w:w="1888" w:type="dxa"/>
            <w:gridSpan w:val="2"/>
          </w:tcPr>
          <w:p w14:paraId="0312F8FC"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45" w:type="dxa"/>
            <w:gridSpan w:val="2"/>
          </w:tcPr>
          <w:p w14:paraId="09E67C98"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38" w:type="dxa"/>
          </w:tcPr>
          <w:p w14:paraId="6A468AA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VBE dalys</w:t>
            </w:r>
          </w:p>
        </w:tc>
      </w:tr>
      <w:tr w:rsidR="00E85D05" w14:paraId="688AC71E" w14:textId="77777777">
        <w:trPr>
          <w:trHeight w:val="493"/>
        </w:trPr>
        <w:tc>
          <w:tcPr>
            <w:tcW w:w="734" w:type="dxa"/>
          </w:tcPr>
          <w:p w14:paraId="2979C120" w14:textId="77777777" w:rsidR="00E85D05" w:rsidRDefault="00E85D05">
            <w:pPr>
              <w:jc w:val="center"/>
              <w:rPr>
                <w:rFonts w:ascii="Times New Roman" w:eastAsia="Times New Roman" w:hAnsi="Times New Roman" w:cs="Times New Roman"/>
                <w:sz w:val="20"/>
                <w:szCs w:val="20"/>
              </w:rPr>
            </w:pPr>
          </w:p>
        </w:tc>
        <w:tc>
          <w:tcPr>
            <w:tcW w:w="3293" w:type="dxa"/>
          </w:tcPr>
          <w:p w14:paraId="3EF2A312"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GAMTAMOKSLINIS IR TECHNOLOGINIS UGDYMAS</w:t>
            </w:r>
          </w:p>
        </w:tc>
        <w:tc>
          <w:tcPr>
            <w:tcW w:w="5471" w:type="dxa"/>
            <w:gridSpan w:val="5"/>
            <w:shd w:val="clear" w:color="auto" w:fill="D0CECE"/>
          </w:tcPr>
          <w:p w14:paraId="7D66B716" w14:textId="77777777" w:rsidR="00E85D05" w:rsidRDefault="00E85D05">
            <w:pPr>
              <w:jc w:val="center"/>
              <w:rPr>
                <w:rFonts w:ascii="Times New Roman" w:eastAsia="Times New Roman" w:hAnsi="Times New Roman" w:cs="Times New Roman"/>
                <w:sz w:val="20"/>
                <w:szCs w:val="20"/>
              </w:rPr>
            </w:pPr>
          </w:p>
        </w:tc>
      </w:tr>
      <w:tr w:rsidR="00E85D05" w14:paraId="0DEAE1DD" w14:textId="77777777">
        <w:trPr>
          <w:trHeight w:val="270"/>
        </w:trPr>
        <w:tc>
          <w:tcPr>
            <w:tcW w:w="734" w:type="dxa"/>
          </w:tcPr>
          <w:p w14:paraId="2F05BB1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293" w:type="dxa"/>
          </w:tcPr>
          <w:p w14:paraId="09E832FC"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Biologija</w:t>
            </w:r>
          </w:p>
        </w:tc>
        <w:tc>
          <w:tcPr>
            <w:tcW w:w="1888" w:type="dxa"/>
            <w:gridSpan w:val="2"/>
          </w:tcPr>
          <w:p w14:paraId="2BF8B328"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45" w:type="dxa"/>
            <w:gridSpan w:val="2"/>
          </w:tcPr>
          <w:p w14:paraId="7EFDD58D"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38" w:type="dxa"/>
          </w:tcPr>
          <w:p w14:paraId="6AF6821F" w14:textId="77777777" w:rsidR="00E85D05" w:rsidRDefault="00EF08C5">
            <w:pPr>
              <w:jc w:val="center"/>
              <w:rPr>
                <w:sz w:val="20"/>
                <w:szCs w:val="20"/>
              </w:rPr>
            </w:pPr>
            <w:r>
              <w:rPr>
                <w:rFonts w:ascii="Times New Roman" w:eastAsia="Times New Roman" w:hAnsi="Times New Roman" w:cs="Times New Roman"/>
                <w:sz w:val="20"/>
                <w:szCs w:val="20"/>
              </w:rPr>
              <w:t>2 VBE dalys</w:t>
            </w:r>
          </w:p>
        </w:tc>
      </w:tr>
      <w:tr w:rsidR="00E85D05" w14:paraId="636B3C9B" w14:textId="77777777">
        <w:trPr>
          <w:trHeight w:val="258"/>
        </w:trPr>
        <w:tc>
          <w:tcPr>
            <w:tcW w:w="734" w:type="dxa"/>
          </w:tcPr>
          <w:p w14:paraId="06E7A5D8"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293" w:type="dxa"/>
          </w:tcPr>
          <w:p w14:paraId="7FD1F8AD"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Chemija</w:t>
            </w:r>
          </w:p>
        </w:tc>
        <w:tc>
          <w:tcPr>
            <w:tcW w:w="1888" w:type="dxa"/>
            <w:gridSpan w:val="2"/>
          </w:tcPr>
          <w:p w14:paraId="353E014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45" w:type="dxa"/>
            <w:gridSpan w:val="2"/>
          </w:tcPr>
          <w:p w14:paraId="26C4DBF0"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38" w:type="dxa"/>
          </w:tcPr>
          <w:p w14:paraId="69364E6B" w14:textId="77777777" w:rsidR="00E85D05" w:rsidRDefault="00EF08C5">
            <w:pPr>
              <w:jc w:val="center"/>
            </w:pPr>
            <w:r>
              <w:rPr>
                <w:rFonts w:ascii="Times New Roman" w:eastAsia="Times New Roman" w:hAnsi="Times New Roman" w:cs="Times New Roman"/>
                <w:sz w:val="20"/>
                <w:szCs w:val="20"/>
              </w:rPr>
              <w:t>2 VBE dalys</w:t>
            </w:r>
          </w:p>
        </w:tc>
      </w:tr>
      <w:tr w:rsidR="00E85D05" w14:paraId="7E2759EB" w14:textId="77777777">
        <w:trPr>
          <w:trHeight w:val="270"/>
        </w:trPr>
        <w:tc>
          <w:tcPr>
            <w:tcW w:w="734" w:type="dxa"/>
          </w:tcPr>
          <w:p w14:paraId="2400E911"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293" w:type="dxa"/>
          </w:tcPr>
          <w:p w14:paraId="51F9F416"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Fizika</w:t>
            </w:r>
          </w:p>
        </w:tc>
        <w:tc>
          <w:tcPr>
            <w:tcW w:w="1888" w:type="dxa"/>
            <w:gridSpan w:val="2"/>
          </w:tcPr>
          <w:p w14:paraId="7D15D1B2"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45" w:type="dxa"/>
            <w:gridSpan w:val="2"/>
          </w:tcPr>
          <w:p w14:paraId="491A9479"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38" w:type="dxa"/>
          </w:tcPr>
          <w:p w14:paraId="1BBEB4B6" w14:textId="77777777" w:rsidR="00E85D05" w:rsidRDefault="00EF08C5">
            <w:pPr>
              <w:jc w:val="center"/>
            </w:pPr>
            <w:r>
              <w:rPr>
                <w:rFonts w:ascii="Times New Roman" w:eastAsia="Times New Roman" w:hAnsi="Times New Roman" w:cs="Times New Roman"/>
                <w:sz w:val="20"/>
                <w:szCs w:val="20"/>
              </w:rPr>
              <w:t>2 VBE dalys</w:t>
            </w:r>
          </w:p>
        </w:tc>
      </w:tr>
      <w:tr w:rsidR="00E85D05" w14:paraId="3156BBE4" w14:textId="77777777">
        <w:trPr>
          <w:trHeight w:val="270"/>
        </w:trPr>
        <w:tc>
          <w:tcPr>
            <w:tcW w:w="734" w:type="dxa"/>
          </w:tcPr>
          <w:p w14:paraId="46B1883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293" w:type="dxa"/>
          </w:tcPr>
          <w:p w14:paraId="23C3FCA7"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Informatika</w:t>
            </w:r>
          </w:p>
        </w:tc>
        <w:tc>
          <w:tcPr>
            <w:tcW w:w="1888" w:type="dxa"/>
            <w:gridSpan w:val="2"/>
          </w:tcPr>
          <w:p w14:paraId="30C05581"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45" w:type="dxa"/>
            <w:gridSpan w:val="2"/>
          </w:tcPr>
          <w:p w14:paraId="5D9D109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38" w:type="dxa"/>
          </w:tcPr>
          <w:p w14:paraId="6D92BC82" w14:textId="77777777" w:rsidR="00E85D05" w:rsidRDefault="00EF08C5">
            <w:pPr>
              <w:jc w:val="center"/>
            </w:pPr>
            <w:r>
              <w:rPr>
                <w:rFonts w:ascii="Times New Roman" w:eastAsia="Times New Roman" w:hAnsi="Times New Roman" w:cs="Times New Roman"/>
                <w:sz w:val="20"/>
                <w:szCs w:val="20"/>
              </w:rPr>
              <w:t>2 VBE dalys</w:t>
            </w:r>
          </w:p>
        </w:tc>
      </w:tr>
      <w:tr w:rsidR="00E85D05" w14:paraId="01668D1D" w14:textId="77777777">
        <w:trPr>
          <w:trHeight w:val="270"/>
        </w:trPr>
        <w:tc>
          <w:tcPr>
            <w:tcW w:w="734" w:type="dxa"/>
          </w:tcPr>
          <w:p w14:paraId="6772EC9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3293" w:type="dxa"/>
          </w:tcPr>
          <w:p w14:paraId="3EEC84F3"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Inžinerinės technologijos</w:t>
            </w:r>
          </w:p>
        </w:tc>
        <w:tc>
          <w:tcPr>
            <w:tcW w:w="1888" w:type="dxa"/>
            <w:gridSpan w:val="2"/>
          </w:tcPr>
          <w:p w14:paraId="12B53B6B"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45" w:type="dxa"/>
            <w:gridSpan w:val="2"/>
          </w:tcPr>
          <w:p w14:paraId="4DB522E1"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38" w:type="dxa"/>
          </w:tcPr>
          <w:p w14:paraId="3907F59E" w14:textId="77777777" w:rsidR="00E85D05" w:rsidRDefault="00EF08C5">
            <w:pPr>
              <w:jc w:val="center"/>
            </w:pPr>
            <w:r>
              <w:rPr>
                <w:rFonts w:ascii="Times New Roman" w:eastAsia="Times New Roman" w:hAnsi="Times New Roman" w:cs="Times New Roman"/>
                <w:sz w:val="20"/>
                <w:szCs w:val="20"/>
              </w:rPr>
              <w:t>2 VBE dalys</w:t>
            </w:r>
          </w:p>
        </w:tc>
      </w:tr>
      <w:tr w:rsidR="00E85D05" w14:paraId="55DCE77C" w14:textId="77777777">
        <w:trPr>
          <w:trHeight w:val="270"/>
        </w:trPr>
        <w:tc>
          <w:tcPr>
            <w:tcW w:w="734" w:type="dxa"/>
          </w:tcPr>
          <w:p w14:paraId="5640356D" w14:textId="77777777" w:rsidR="00E85D05" w:rsidRDefault="00E85D05">
            <w:pPr>
              <w:jc w:val="center"/>
              <w:rPr>
                <w:rFonts w:ascii="Times New Roman" w:eastAsia="Times New Roman" w:hAnsi="Times New Roman" w:cs="Times New Roman"/>
                <w:sz w:val="20"/>
                <w:szCs w:val="20"/>
              </w:rPr>
            </w:pPr>
          </w:p>
        </w:tc>
        <w:tc>
          <w:tcPr>
            <w:tcW w:w="3293" w:type="dxa"/>
          </w:tcPr>
          <w:p w14:paraId="784E70A9"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VISUOMENINIS UGDYMAS</w:t>
            </w:r>
          </w:p>
        </w:tc>
        <w:tc>
          <w:tcPr>
            <w:tcW w:w="1888" w:type="dxa"/>
            <w:gridSpan w:val="2"/>
            <w:shd w:val="clear" w:color="auto" w:fill="D0CECE"/>
          </w:tcPr>
          <w:p w14:paraId="7444F56F" w14:textId="77777777" w:rsidR="00E85D05" w:rsidRDefault="00E85D05">
            <w:pPr>
              <w:jc w:val="center"/>
              <w:rPr>
                <w:rFonts w:ascii="Times New Roman" w:eastAsia="Times New Roman" w:hAnsi="Times New Roman" w:cs="Times New Roman"/>
                <w:sz w:val="20"/>
                <w:szCs w:val="20"/>
              </w:rPr>
            </w:pPr>
          </w:p>
        </w:tc>
        <w:tc>
          <w:tcPr>
            <w:tcW w:w="3583" w:type="dxa"/>
            <w:gridSpan w:val="3"/>
            <w:shd w:val="clear" w:color="auto" w:fill="D0CECE"/>
          </w:tcPr>
          <w:p w14:paraId="14888ED9" w14:textId="77777777" w:rsidR="00E85D05" w:rsidRDefault="00E85D05">
            <w:pPr>
              <w:jc w:val="center"/>
              <w:rPr>
                <w:rFonts w:ascii="Times New Roman" w:eastAsia="Times New Roman" w:hAnsi="Times New Roman" w:cs="Times New Roman"/>
                <w:sz w:val="20"/>
                <w:szCs w:val="20"/>
              </w:rPr>
            </w:pPr>
          </w:p>
        </w:tc>
      </w:tr>
      <w:tr w:rsidR="00E85D05" w14:paraId="244A91DC" w14:textId="77777777">
        <w:trPr>
          <w:trHeight w:val="270"/>
        </w:trPr>
        <w:tc>
          <w:tcPr>
            <w:tcW w:w="734" w:type="dxa"/>
          </w:tcPr>
          <w:p w14:paraId="16A952EC"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293" w:type="dxa"/>
          </w:tcPr>
          <w:p w14:paraId="78DED729"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Istorija </w:t>
            </w:r>
          </w:p>
        </w:tc>
        <w:tc>
          <w:tcPr>
            <w:tcW w:w="1888" w:type="dxa"/>
            <w:gridSpan w:val="2"/>
          </w:tcPr>
          <w:p w14:paraId="17F13F47"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45" w:type="dxa"/>
            <w:gridSpan w:val="2"/>
          </w:tcPr>
          <w:p w14:paraId="1D15322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38" w:type="dxa"/>
          </w:tcPr>
          <w:p w14:paraId="5132C8B4" w14:textId="77777777" w:rsidR="00E85D05" w:rsidRDefault="00EF08C5">
            <w:pPr>
              <w:jc w:val="center"/>
            </w:pPr>
            <w:r>
              <w:rPr>
                <w:rFonts w:ascii="Times New Roman" w:eastAsia="Times New Roman" w:hAnsi="Times New Roman" w:cs="Times New Roman"/>
                <w:sz w:val="20"/>
                <w:szCs w:val="20"/>
              </w:rPr>
              <w:t>2 VBE dalys</w:t>
            </w:r>
          </w:p>
        </w:tc>
      </w:tr>
      <w:tr w:rsidR="00E85D05" w14:paraId="798576B1" w14:textId="77777777">
        <w:trPr>
          <w:trHeight w:val="258"/>
        </w:trPr>
        <w:tc>
          <w:tcPr>
            <w:tcW w:w="734" w:type="dxa"/>
          </w:tcPr>
          <w:p w14:paraId="5BCA710C"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293" w:type="dxa"/>
          </w:tcPr>
          <w:p w14:paraId="005FC82F"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Geografija</w:t>
            </w:r>
          </w:p>
        </w:tc>
        <w:tc>
          <w:tcPr>
            <w:tcW w:w="1888" w:type="dxa"/>
            <w:gridSpan w:val="2"/>
          </w:tcPr>
          <w:p w14:paraId="758F58FC"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45" w:type="dxa"/>
            <w:gridSpan w:val="2"/>
          </w:tcPr>
          <w:p w14:paraId="1755B84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38" w:type="dxa"/>
          </w:tcPr>
          <w:p w14:paraId="4E8C5AD5" w14:textId="77777777" w:rsidR="00E85D05" w:rsidRDefault="00EF08C5">
            <w:pPr>
              <w:jc w:val="center"/>
            </w:pPr>
            <w:r>
              <w:rPr>
                <w:rFonts w:ascii="Times New Roman" w:eastAsia="Times New Roman" w:hAnsi="Times New Roman" w:cs="Times New Roman"/>
                <w:sz w:val="20"/>
                <w:szCs w:val="20"/>
              </w:rPr>
              <w:t>2 VBE dalys</w:t>
            </w:r>
          </w:p>
        </w:tc>
      </w:tr>
      <w:tr w:rsidR="00E85D05" w14:paraId="33E0C301" w14:textId="77777777">
        <w:trPr>
          <w:trHeight w:val="270"/>
        </w:trPr>
        <w:tc>
          <w:tcPr>
            <w:tcW w:w="734" w:type="dxa"/>
          </w:tcPr>
          <w:p w14:paraId="102751ED"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3293" w:type="dxa"/>
          </w:tcPr>
          <w:p w14:paraId="4F7E9AAF"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Ekonomika ir verslumas</w:t>
            </w:r>
          </w:p>
        </w:tc>
        <w:tc>
          <w:tcPr>
            <w:tcW w:w="1888" w:type="dxa"/>
            <w:gridSpan w:val="2"/>
          </w:tcPr>
          <w:p w14:paraId="4700FE25"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45" w:type="dxa"/>
            <w:gridSpan w:val="2"/>
          </w:tcPr>
          <w:p w14:paraId="0C22B1B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38" w:type="dxa"/>
          </w:tcPr>
          <w:p w14:paraId="2A08EFB5" w14:textId="77777777" w:rsidR="00E85D05" w:rsidRDefault="00EF08C5">
            <w:pPr>
              <w:jc w:val="center"/>
            </w:pPr>
            <w:r>
              <w:rPr>
                <w:rFonts w:ascii="Times New Roman" w:eastAsia="Times New Roman" w:hAnsi="Times New Roman" w:cs="Times New Roman"/>
                <w:sz w:val="20"/>
                <w:szCs w:val="20"/>
              </w:rPr>
              <w:t>2 VBE dalys</w:t>
            </w:r>
          </w:p>
        </w:tc>
      </w:tr>
      <w:tr w:rsidR="00E85D05" w14:paraId="470CE79E" w14:textId="77777777">
        <w:trPr>
          <w:trHeight w:val="270"/>
        </w:trPr>
        <w:tc>
          <w:tcPr>
            <w:tcW w:w="734" w:type="dxa"/>
          </w:tcPr>
          <w:p w14:paraId="50A5C572"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293" w:type="dxa"/>
          </w:tcPr>
          <w:p w14:paraId="02947637"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Filosofija</w:t>
            </w:r>
          </w:p>
        </w:tc>
        <w:tc>
          <w:tcPr>
            <w:tcW w:w="1888" w:type="dxa"/>
            <w:gridSpan w:val="2"/>
          </w:tcPr>
          <w:p w14:paraId="1487E09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45" w:type="dxa"/>
            <w:gridSpan w:val="2"/>
          </w:tcPr>
          <w:p w14:paraId="3BC0CF90"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38" w:type="dxa"/>
          </w:tcPr>
          <w:p w14:paraId="6EE7A0B3" w14:textId="77777777" w:rsidR="00E85D05" w:rsidRDefault="00EF08C5">
            <w:pPr>
              <w:jc w:val="center"/>
            </w:pPr>
            <w:r>
              <w:rPr>
                <w:rFonts w:ascii="Times New Roman" w:eastAsia="Times New Roman" w:hAnsi="Times New Roman" w:cs="Times New Roman"/>
                <w:sz w:val="20"/>
                <w:szCs w:val="20"/>
              </w:rPr>
              <w:t>2 VBE dalys</w:t>
            </w:r>
          </w:p>
        </w:tc>
      </w:tr>
      <w:tr w:rsidR="00E85D05" w14:paraId="614138AB" w14:textId="77777777">
        <w:trPr>
          <w:trHeight w:val="270"/>
        </w:trPr>
        <w:tc>
          <w:tcPr>
            <w:tcW w:w="734" w:type="dxa"/>
          </w:tcPr>
          <w:p w14:paraId="551E6426" w14:textId="77777777" w:rsidR="00E85D05" w:rsidRDefault="00E85D05">
            <w:pPr>
              <w:jc w:val="center"/>
              <w:rPr>
                <w:rFonts w:ascii="Times New Roman" w:eastAsia="Times New Roman" w:hAnsi="Times New Roman" w:cs="Times New Roman"/>
                <w:sz w:val="20"/>
                <w:szCs w:val="20"/>
              </w:rPr>
            </w:pPr>
          </w:p>
        </w:tc>
        <w:tc>
          <w:tcPr>
            <w:tcW w:w="3293" w:type="dxa"/>
          </w:tcPr>
          <w:p w14:paraId="09F4F826"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MENINIS UGDYMAS</w:t>
            </w:r>
          </w:p>
        </w:tc>
        <w:tc>
          <w:tcPr>
            <w:tcW w:w="5471" w:type="dxa"/>
            <w:gridSpan w:val="5"/>
            <w:shd w:val="clear" w:color="auto" w:fill="D0CECE"/>
          </w:tcPr>
          <w:p w14:paraId="15E08454" w14:textId="77777777" w:rsidR="00E85D05" w:rsidRDefault="00E85D05">
            <w:pPr>
              <w:jc w:val="center"/>
              <w:rPr>
                <w:rFonts w:ascii="Times New Roman" w:eastAsia="Times New Roman" w:hAnsi="Times New Roman" w:cs="Times New Roman"/>
                <w:sz w:val="20"/>
                <w:szCs w:val="20"/>
              </w:rPr>
            </w:pPr>
          </w:p>
        </w:tc>
      </w:tr>
      <w:tr w:rsidR="00E85D05" w14:paraId="160B94FA" w14:textId="77777777">
        <w:trPr>
          <w:trHeight w:val="270"/>
        </w:trPr>
        <w:tc>
          <w:tcPr>
            <w:tcW w:w="734" w:type="dxa"/>
          </w:tcPr>
          <w:p w14:paraId="1E27F421"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3293" w:type="dxa"/>
          </w:tcPr>
          <w:p w14:paraId="7DCD6110"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Dailė</w:t>
            </w:r>
          </w:p>
        </w:tc>
        <w:tc>
          <w:tcPr>
            <w:tcW w:w="1888" w:type="dxa"/>
            <w:gridSpan w:val="2"/>
          </w:tcPr>
          <w:p w14:paraId="4B11A32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45" w:type="dxa"/>
            <w:gridSpan w:val="2"/>
          </w:tcPr>
          <w:p w14:paraId="7EAD61F0"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38" w:type="dxa"/>
          </w:tcPr>
          <w:p w14:paraId="5C9332A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56C8AC3F" w14:textId="77777777">
        <w:trPr>
          <w:trHeight w:val="270"/>
        </w:trPr>
        <w:tc>
          <w:tcPr>
            <w:tcW w:w="734" w:type="dxa"/>
          </w:tcPr>
          <w:p w14:paraId="555EFFE7"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293" w:type="dxa"/>
          </w:tcPr>
          <w:p w14:paraId="388C2CE4"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Muzika</w:t>
            </w:r>
          </w:p>
        </w:tc>
        <w:tc>
          <w:tcPr>
            <w:tcW w:w="1888" w:type="dxa"/>
            <w:gridSpan w:val="2"/>
          </w:tcPr>
          <w:p w14:paraId="74A2F6D9"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45" w:type="dxa"/>
            <w:gridSpan w:val="2"/>
          </w:tcPr>
          <w:p w14:paraId="2AE4E2BC"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38" w:type="dxa"/>
          </w:tcPr>
          <w:p w14:paraId="29DB2289"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764A3AD0" w14:textId="77777777">
        <w:trPr>
          <w:trHeight w:val="258"/>
        </w:trPr>
        <w:tc>
          <w:tcPr>
            <w:tcW w:w="734" w:type="dxa"/>
          </w:tcPr>
          <w:p w14:paraId="6B84DBD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3293" w:type="dxa"/>
          </w:tcPr>
          <w:p w14:paraId="62F33AC5"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Šokis</w:t>
            </w:r>
          </w:p>
        </w:tc>
        <w:tc>
          <w:tcPr>
            <w:tcW w:w="1888" w:type="dxa"/>
            <w:gridSpan w:val="2"/>
          </w:tcPr>
          <w:p w14:paraId="28228C15"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45" w:type="dxa"/>
            <w:gridSpan w:val="2"/>
          </w:tcPr>
          <w:p w14:paraId="5064C66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38" w:type="dxa"/>
          </w:tcPr>
          <w:p w14:paraId="451CA09B"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10937902" w14:textId="77777777">
        <w:trPr>
          <w:trHeight w:val="270"/>
        </w:trPr>
        <w:tc>
          <w:tcPr>
            <w:tcW w:w="734" w:type="dxa"/>
          </w:tcPr>
          <w:p w14:paraId="18BF3BF8"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3293" w:type="dxa"/>
          </w:tcPr>
          <w:p w14:paraId="7B6C5D0D"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Teatras</w:t>
            </w:r>
          </w:p>
        </w:tc>
        <w:tc>
          <w:tcPr>
            <w:tcW w:w="1888" w:type="dxa"/>
            <w:gridSpan w:val="2"/>
          </w:tcPr>
          <w:p w14:paraId="073AB243"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45" w:type="dxa"/>
            <w:gridSpan w:val="2"/>
          </w:tcPr>
          <w:p w14:paraId="71D5759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38" w:type="dxa"/>
          </w:tcPr>
          <w:p w14:paraId="250D76C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747111F9" w14:textId="77777777">
        <w:trPr>
          <w:trHeight w:val="270"/>
        </w:trPr>
        <w:tc>
          <w:tcPr>
            <w:tcW w:w="734" w:type="dxa"/>
          </w:tcPr>
          <w:p w14:paraId="0495EFBD"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3293" w:type="dxa"/>
          </w:tcPr>
          <w:p w14:paraId="071AC702"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Medijų menas</w:t>
            </w:r>
          </w:p>
        </w:tc>
        <w:tc>
          <w:tcPr>
            <w:tcW w:w="1888" w:type="dxa"/>
            <w:gridSpan w:val="2"/>
          </w:tcPr>
          <w:p w14:paraId="295144A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45" w:type="dxa"/>
            <w:gridSpan w:val="2"/>
          </w:tcPr>
          <w:p w14:paraId="2DC4C6D1"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38" w:type="dxa"/>
          </w:tcPr>
          <w:p w14:paraId="710C0036"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750789FA" w14:textId="77777777">
        <w:trPr>
          <w:trHeight w:val="270"/>
        </w:trPr>
        <w:tc>
          <w:tcPr>
            <w:tcW w:w="734" w:type="dxa"/>
          </w:tcPr>
          <w:p w14:paraId="30CB6F20"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3293" w:type="dxa"/>
          </w:tcPr>
          <w:p w14:paraId="0772E73C"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Taikomosios technologijos</w:t>
            </w:r>
          </w:p>
        </w:tc>
        <w:tc>
          <w:tcPr>
            <w:tcW w:w="1888" w:type="dxa"/>
            <w:gridSpan w:val="2"/>
          </w:tcPr>
          <w:p w14:paraId="5E1D9CA5"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45" w:type="dxa"/>
            <w:gridSpan w:val="2"/>
          </w:tcPr>
          <w:p w14:paraId="310F5A75"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38" w:type="dxa"/>
          </w:tcPr>
          <w:p w14:paraId="350DFF4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05E5F9C4" w14:textId="77777777">
        <w:trPr>
          <w:trHeight w:val="493"/>
        </w:trPr>
        <w:tc>
          <w:tcPr>
            <w:tcW w:w="734" w:type="dxa"/>
          </w:tcPr>
          <w:p w14:paraId="3D4542B1" w14:textId="77777777" w:rsidR="00E85D05" w:rsidRDefault="00E85D05">
            <w:pPr>
              <w:jc w:val="center"/>
              <w:rPr>
                <w:rFonts w:ascii="Times New Roman" w:eastAsia="Times New Roman" w:hAnsi="Times New Roman" w:cs="Times New Roman"/>
                <w:sz w:val="20"/>
                <w:szCs w:val="20"/>
              </w:rPr>
            </w:pPr>
          </w:p>
        </w:tc>
        <w:tc>
          <w:tcPr>
            <w:tcW w:w="3293" w:type="dxa"/>
          </w:tcPr>
          <w:p w14:paraId="251C5858"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LAISVAI PASIRENKAMIEJI DALYKAI (neprivalomi)</w:t>
            </w:r>
          </w:p>
        </w:tc>
        <w:tc>
          <w:tcPr>
            <w:tcW w:w="5471" w:type="dxa"/>
            <w:gridSpan w:val="5"/>
            <w:shd w:val="clear" w:color="auto" w:fill="D0CECE"/>
          </w:tcPr>
          <w:p w14:paraId="4B75EBDA" w14:textId="77777777" w:rsidR="00E85D05" w:rsidRDefault="00E85D05">
            <w:pPr>
              <w:jc w:val="center"/>
              <w:rPr>
                <w:rFonts w:ascii="Times New Roman" w:eastAsia="Times New Roman" w:hAnsi="Times New Roman" w:cs="Times New Roman"/>
                <w:sz w:val="20"/>
                <w:szCs w:val="20"/>
              </w:rPr>
            </w:pPr>
          </w:p>
        </w:tc>
      </w:tr>
      <w:tr w:rsidR="00E85D05" w14:paraId="77491DB2" w14:textId="77777777">
        <w:trPr>
          <w:trHeight w:val="270"/>
        </w:trPr>
        <w:tc>
          <w:tcPr>
            <w:tcW w:w="734" w:type="dxa"/>
          </w:tcPr>
          <w:p w14:paraId="62AB996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3293" w:type="dxa"/>
          </w:tcPr>
          <w:p w14:paraId="6C2A313B"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Užsienio kalba (rusų)</w:t>
            </w:r>
          </w:p>
        </w:tc>
        <w:tc>
          <w:tcPr>
            <w:tcW w:w="1888" w:type="dxa"/>
            <w:gridSpan w:val="2"/>
          </w:tcPr>
          <w:p w14:paraId="29AF9294"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c>
          <w:tcPr>
            <w:tcW w:w="1745" w:type="dxa"/>
            <w:gridSpan w:val="2"/>
          </w:tcPr>
          <w:p w14:paraId="4F971234"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c>
          <w:tcPr>
            <w:tcW w:w="1838" w:type="dxa"/>
          </w:tcPr>
          <w:p w14:paraId="71A237F1"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68B8F310" w14:textId="77777777">
        <w:trPr>
          <w:trHeight w:val="270"/>
        </w:trPr>
        <w:tc>
          <w:tcPr>
            <w:tcW w:w="734" w:type="dxa"/>
          </w:tcPr>
          <w:p w14:paraId="4B052D53"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3293" w:type="dxa"/>
          </w:tcPr>
          <w:p w14:paraId="20A8A624"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Astronomija</w:t>
            </w:r>
          </w:p>
        </w:tc>
        <w:tc>
          <w:tcPr>
            <w:tcW w:w="1888" w:type="dxa"/>
            <w:gridSpan w:val="2"/>
          </w:tcPr>
          <w:p w14:paraId="00FA7685"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23A16BB7"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02AE0315"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5844EB94" w14:textId="77777777">
        <w:trPr>
          <w:trHeight w:val="258"/>
        </w:trPr>
        <w:tc>
          <w:tcPr>
            <w:tcW w:w="734" w:type="dxa"/>
          </w:tcPr>
          <w:p w14:paraId="1A519861"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3293" w:type="dxa"/>
          </w:tcPr>
          <w:p w14:paraId="474F6EB8"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Etninė kultūra</w:t>
            </w:r>
          </w:p>
        </w:tc>
        <w:tc>
          <w:tcPr>
            <w:tcW w:w="1888" w:type="dxa"/>
            <w:gridSpan w:val="2"/>
          </w:tcPr>
          <w:p w14:paraId="4D576C7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2DEA344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0CE56AF5"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65A2EE59" w14:textId="77777777">
        <w:trPr>
          <w:trHeight w:val="270"/>
        </w:trPr>
        <w:tc>
          <w:tcPr>
            <w:tcW w:w="734" w:type="dxa"/>
          </w:tcPr>
          <w:p w14:paraId="670E7DE8"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3293" w:type="dxa"/>
          </w:tcPr>
          <w:p w14:paraId="320111C3"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Geografinės informacinės sistemos</w:t>
            </w:r>
          </w:p>
        </w:tc>
        <w:tc>
          <w:tcPr>
            <w:tcW w:w="1888" w:type="dxa"/>
            <w:gridSpan w:val="2"/>
          </w:tcPr>
          <w:p w14:paraId="6E132F91"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7114C3A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44A41413"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444BE7CC" w14:textId="77777777">
        <w:trPr>
          <w:trHeight w:val="270"/>
        </w:trPr>
        <w:tc>
          <w:tcPr>
            <w:tcW w:w="734" w:type="dxa"/>
          </w:tcPr>
          <w:p w14:paraId="369EB72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3293" w:type="dxa"/>
          </w:tcPr>
          <w:p w14:paraId="01E63A4E"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Menų istorija</w:t>
            </w:r>
          </w:p>
        </w:tc>
        <w:tc>
          <w:tcPr>
            <w:tcW w:w="1888" w:type="dxa"/>
            <w:gridSpan w:val="2"/>
          </w:tcPr>
          <w:p w14:paraId="78576699"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4C07F87D"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68D4BC62"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1D7E0004" w14:textId="77777777">
        <w:trPr>
          <w:trHeight w:val="270"/>
        </w:trPr>
        <w:tc>
          <w:tcPr>
            <w:tcW w:w="734" w:type="dxa"/>
          </w:tcPr>
          <w:p w14:paraId="2F08620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3293" w:type="dxa"/>
          </w:tcPr>
          <w:p w14:paraId="6FA5E6CE"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Nacionalinis saugumas ir krašto gynyba</w:t>
            </w:r>
          </w:p>
        </w:tc>
        <w:tc>
          <w:tcPr>
            <w:tcW w:w="1888" w:type="dxa"/>
            <w:gridSpan w:val="2"/>
          </w:tcPr>
          <w:p w14:paraId="4A94707C"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3BAC246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55FE7291"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741F2639" w14:textId="77777777">
        <w:trPr>
          <w:trHeight w:val="270"/>
        </w:trPr>
        <w:tc>
          <w:tcPr>
            <w:tcW w:w="734" w:type="dxa"/>
          </w:tcPr>
          <w:p w14:paraId="05D35D0B"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3293" w:type="dxa"/>
          </w:tcPr>
          <w:p w14:paraId="18A51C55"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Psichologija</w:t>
            </w:r>
          </w:p>
        </w:tc>
        <w:tc>
          <w:tcPr>
            <w:tcW w:w="1888" w:type="dxa"/>
            <w:gridSpan w:val="2"/>
          </w:tcPr>
          <w:p w14:paraId="113C983D"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5CA907D8"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5B9EBF56"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207CC6F7" w14:textId="77777777">
        <w:trPr>
          <w:trHeight w:val="258"/>
        </w:trPr>
        <w:tc>
          <w:tcPr>
            <w:tcW w:w="734" w:type="dxa"/>
          </w:tcPr>
          <w:p w14:paraId="6A0A4CB2"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3293" w:type="dxa"/>
          </w:tcPr>
          <w:p w14:paraId="282D2966"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Teisė</w:t>
            </w:r>
          </w:p>
        </w:tc>
        <w:tc>
          <w:tcPr>
            <w:tcW w:w="1888" w:type="dxa"/>
            <w:gridSpan w:val="2"/>
          </w:tcPr>
          <w:p w14:paraId="6799F4A3"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184AEF1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0DC382C7"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7F33AB4A" w14:textId="77777777">
        <w:trPr>
          <w:trHeight w:val="552"/>
        </w:trPr>
        <w:tc>
          <w:tcPr>
            <w:tcW w:w="734" w:type="dxa"/>
          </w:tcPr>
          <w:p w14:paraId="6DE9ADD2" w14:textId="77777777" w:rsidR="00E85D05" w:rsidRDefault="00E85D05">
            <w:pPr>
              <w:jc w:val="center"/>
              <w:rPr>
                <w:rFonts w:ascii="Times New Roman" w:eastAsia="Times New Roman" w:hAnsi="Times New Roman" w:cs="Times New Roman"/>
                <w:sz w:val="20"/>
                <w:szCs w:val="20"/>
              </w:rPr>
            </w:pPr>
          </w:p>
        </w:tc>
        <w:tc>
          <w:tcPr>
            <w:tcW w:w="3293" w:type="dxa"/>
          </w:tcPr>
          <w:p w14:paraId="38BE450E"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LAISVAI PASIRENKAMIEJI DALYKŲ MODULIAI (neprivalomi)</w:t>
            </w:r>
          </w:p>
        </w:tc>
        <w:tc>
          <w:tcPr>
            <w:tcW w:w="1888" w:type="dxa"/>
            <w:gridSpan w:val="2"/>
            <w:shd w:val="clear" w:color="auto" w:fill="D0CECE"/>
          </w:tcPr>
          <w:p w14:paraId="766BF5FC" w14:textId="77777777" w:rsidR="00E85D05" w:rsidRDefault="00E85D05">
            <w:pPr>
              <w:jc w:val="center"/>
              <w:rPr>
                <w:rFonts w:ascii="Times New Roman" w:eastAsia="Times New Roman" w:hAnsi="Times New Roman" w:cs="Times New Roman"/>
                <w:sz w:val="20"/>
                <w:szCs w:val="20"/>
              </w:rPr>
            </w:pPr>
          </w:p>
        </w:tc>
        <w:tc>
          <w:tcPr>
            <w:tcW w:w="3583" w:type="dxa"/>
            <w:gridSpan w:val="3"/>
            <w:shd w:val="clear" w:color="auto" w:fill="D0CECE"/>
          </w:tcPr>
          <w:p w14:paraId="26C8C4D3" w14:textId="77777777" w:rsidR="00E85D05" w:rsidRDefault="00E85D05">
            <w:pPr>
              <w:jc w:val="center"/>
              <w:rPr>
                <w:rFonts w:ascii="Times New Roman" w:eastAsia="Times New Roman" w:hAnsi="Times New Roman" w:cs="Times New Roman"/>
                <w:sz w:val="20"/>
                <w:szCs w:val="20"/>
              </w:rPr>
            </w:pPr>
          </w:p>
        </w:tc>
      </w:tr>
      <w:tr w:rsidR="00E85D05" w14:paraId="0EDAC428" w14:textId="77777777">
        <w:trPr>
          <w:trHeight w:val="811"/>
        </w:trPr>
        <w:tc>
          <w:tcPr>
            <w:tcW w:w="734" w:type="dxa"/>
          </w:tcPr>
          <w:p w14:paraId="7C3F3183"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3293" w:type="dxa"/>
          </w:tcPr>
          <w:p w14:paraId="1F5B63B5"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Duomenų tyrybos, programavimo ir saugaus elgesio pradmenys*** (IT.)</w:t>
            </w:r>
          </w:p>
          <w:p w14:paraId="100CC6A3"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(70 val.)</w:t>
            </w:r>
          </w:p>
        </w:tc>
        <w:tc>
          <w:tcPr>
            <w:tcW w:w="1888" w:type="dxa"/>
            <w:gridSpan w:val="2"/>
          </w:tcPr>
          <w:p w14:paraId="552D1150"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3CFE0972"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78BD3D04"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Privaloma mokytis visiems, pasirinkusiems informatikos dalyką</w:t>
            </w:r>
          </w:p>
        </w:tc>
      </w:tr>
      <w:tr w:rsidR="00E85D05" w14:paraId="216316C6" w14:textId="77777777">
        <w:trPr>
          <w:trHeight w:val="529"/>
        </w:trPr>
        <w:tc>
          <w:tcPr>
            <w:tcW w:w="734" w:type="dxa"/>
          </w:tcPr>
          <w:p w14:paraId="79A3F630"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3293" w:type="dxa"/>
          </w:tcPr>
          <w:p w14:paraId="22289077"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Lietuvių kalbos rašyba, skyryba ir kalbos vartojimas (LIET.) (70 val.)</w:t>
            </w:r>
          </w:p>
        </w:tc>
        <w:tc>
          <w:tcPr>
            <w:tcW w:w="1888" w:type="dxa"/>
            <w:gridSpan w:val="2"/>
          </w:tcPr>
          <w:p w14:paraId="093AF6FB"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3621B52E" w14:textId="77777777" w:rsidR="00E85D05" w:rsidRDefault="00E85D05">
            <w:pPr>
              <w:rPr>
                <w:rFonts w:ascii="Times New Roman" w:eastAsia="Times New Roman" w:hAnsi="Times New Roman" w:cs="Times New Roman"/>
                <w:sz w:val="20"/>
                <w:szCs w:val="20"/>
              </w:rPr>
            </w:pPr>
          </w:p>
        </w:tc>
        <w:tc>
          <w:tcPr>
            <w:tcW w:w="1745" w:type="dxa"/>
            <w:gridSpan w:val="2"/>
          </w:tcPr>
          <w:p w14:paraId="46306FD1"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4B3E710D" w14:textId="77777777" w:rsidR="00E85D05" w:rsidRDefault="00E85D05">
            <w:pPr>
              <w:rPr>
                <w:rFonts w:ascii="Times New Roman" w:eastAsia="Times New Roman" w:hAnsi="Times New Roman" w:cs="Times New Roman"/>
                <w:sz w:val="20"/>
                <w:szCs w:val="20"/>
              </w:rPr>
            </w:pPr>
          </w:p>
        </w:tc>
        <w:tc>
          <w:tcPr>
            <w:tcW w:w="1838" w:type="dxa"/>
          </w:tcPr>
          <w:p w14:paraId="3583EE8B"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0E336F62" w14:textId="77777777">
        <w:trPr>
          <w:trHeight w:val="295"/>
        </w:trPr>
        <w:tc>
          <w:tcPr>
            <w:tcW w:w="734" w:type="dxa"/>
          </w:tcPr>
          <w:p w14:paraId="716D8052"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3293" w:type="dxa"/>
          </w:tcPr>
          <w:p w14:paraId="10E0B431"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Literatūra ir kitos medijos (LIET.) </w:t>
            </w:r>
          </w:p>
          <w:p w14:paraId="176D6C95"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(34 val.)</w:t>
            </w:r>
          </w:p>
        </w:tc>
        <w:tc>
          <w:tcPr>
            <w:tcW w:w="1888" w:type="dxa"/>
            <w:gridSpan w:val="2"/>
          </w:tcPr>
          <w:p w14:paraId="5BEB4D1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6CFA728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5F0998B0"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2918AF9C" w14:textId="77777777">
        <w:trPr>
          <w:trHeight w:val="270"/>
        </w:trPr>
        <w:tc>
          <w:tcPr>
            <w:tcW w:w="734" w:type="dxa"/>
          </w:tcPr>
          <w:p w14:paraId="6644B51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3293" w:type="dxa"/>
          </w:tcPr>
          <w:p w14:paraId="74E4909E"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Kūrybinis rašymas (LIET.) (34 val.)</w:t>
            </w:r>
          </w:p>
        </w:tc>
        <w:tc>
          <w:tcPr>
            <w:tcW w:w="1888" w:type="dxa"/>
            <w:gridSpan w:val="2"/>
          </w:tcPr>
          <w:p w14:paraId="7F8CE5F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5B60575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1A04114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07CEDDDE" w14:textId="77777777">
        <w:trPr>
          <w:trHeight w:val="564"/>
        </w:trPr>
        <w:tc>
          <w:tcPr>
            <w:tcW w:w="734" w:type="dxa"/>
          </w:tcPr>
          <w:p w14:paraId="3315B815"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3293" w:type="dxa"/>
          </w:tcPr>
          <w:p w14:paraId="6343D13F"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Matematikos modulis (MAT.) </w:t>
            </w:r>
          </w:p>
          <w:p w14:paraId="3BBF5300"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(70 val.)</w:t>
            </w:r>
          </w:p>
        </w:tc>
        <w:tc>
          <w:tcPr>
            <w:tcW w:w="1888" w:type="dxa"/>
            <w:gridSpan w:val="2"/>
          </w:tcPr>
          <w:p w14:paraId="35DFFD2B"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45" w:type="dxa"/>
            <w:gridSpan w:val="2"/>
          </w:tcPr>
          <w:p w14:paraId="6D00301D"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3B42AC0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233F47E6" w14:textId="77777777">
        <w:trPr>
          <w:trHeight w:val="990"/>
        </w:trPr>
        <w:tc>
          <w:tcPr>
            <w:tcW w:w="734" w:type="dxa"/>
          </w:tcPr>
          <w:p w14:paraId="26224625"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3293" w:type="dxa"/>
          </w:tcPr>
          <w:p w14:paraId="0BE9D1A3"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Užsienio kalbos akademinių gebėjimų ugdymas(is), rengiantis studijoms (rašymas) (ANG.)</w:t>
            </w:r>
          </w:p>
          <w:p w14:paraId="241C05AD"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(34 val.)</w:t>
            </w:r>
          </w:p>
        </w:tc>
        <w:tc>
          <w:tcPr>
            <w:tcW w:w="1888" w:type="dxa"/>
            <w:gridSpan w:val="2"/>
          </w:tcPr>
          <w:p w14:paraId="62127EC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7A97B78B" w14:textId="77777777" w:rsidR="00E85D05" w:rsidRDefault="00E85D05">
            <w:pPr>
              <w:jc w:val="center"/>
              <w:rPr>
                <w:rFonts w:ascii="Times New Roman" w:eastAsia="Times New Roman" w:hAnsi="Times New Roman" w:cs="Times New Roman"/>
                <w:sz w:val="20"/>
                <w:szCs w:val="20"/>
              </w:rPr>
            </w:pPr>
          </w:p>
        </w:tc>
        <w:tc>
          <w:tcPr>
            <w:tcW w:w="1745" w:type="dxa"/>
            <w:gridSpan w:val="2"/>
          </w:tcPr>
          <w:p w14:paraId="2969425D"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4623AECB" w14:textId="77777777" w:rsidR="00E85D05" w:rsidRDefault="00E85D05">
            <w:pPr>
              <w:jc w:val="center"/>
              <w:rPr>
                <w:rFonts w:ascii="Times New Roman" w:eastAsia="Times New Roman" w:hAnsi="Times New Roman" w:cs="Times New Roman"/>
                <w:sz w:val="20"/>
                <w:szCs w:val="20"/>
              </w:rPr>
            </w:pPr>
          </w:p>
        </w:tc>
        <w:tc>
          <w:tcPr>
            <w:tcW w:w="1838" w:type="dxa"/>
          </w:tcPr>
          <w:p w14:paraId="61F586B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25564041" w14:textId="77777777">
        <w:trPr>
          <w:trHeight w:val="435"/>
        </w:trPr>
        <w:tc>
          <w:tcPr>
            <w:tcW w:w="734" w:type="dxa"/>
          </w:tcPr>
          <w:p w14:paraId="4DB5F55B"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3293" w:type="dxa"/>
          </w:tcPr>
          <w:p w14:paraId="589283BE"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Užsienio (anglų) kalbos modulis (ANG.) (34 val.)</w:t>
            </w:r>
          </w:p>
        </w:tc>
        <w:tc>
          <w:tcPr>
            <w:tcW w:w="1888" w:type="dxa"/>
            <w:gridSpan w:val="2"/>
          </w:tcPr>
          <w:p w14:paraId="07D4E825"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45" w:type="dxa"/>
            <w:gridSpan w:val="2"/>
          </w:tcPr>
          <w:p w14:paraId="0DDA77E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1137D0E9"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40BF0C4F" w14:textId="77777777">
        <w:trPr>
          <w:trHeight w:val="540"/>
        </w:trPr>
        <w:tc>
          <w:tcPr>
            <w:tcW w:w="734" w:type="dxa"/>
          </w:tcPr>
          <w:p w14:paraId="78EBCDA2"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3293" w:type="dxa"/>
          </w:tcPr>
          <w:p w14:paraId="093CBFC2"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Pažintis su grožine literatūra anglų kalba (ANG.) (34 val.)</w:t>
            </w:r>
          </w:p>
        </w:tc>
        <w:tc>
          <w:tcPr>
            <w:tcW w:w="1888" w:type="dxa"/>
            <w:gridSpan w:val="2"/>
          </w:tcPr>
          <w:p w14:paraId="7A952B59"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47ACE62D" w14:textId="77777777" w:rsidR="00E85D05" w:rsidRDefault="00E85D05">
            <w:pPr>
              <w:jc w:val="center"/>
              <w:rPr>
                <w:rFonts w:ascii="Times New Roman" w:eastAsia="Times New Roman" w:hAnsi="Times New Roman" w:cs="Times New Roman"/>
                <w:sz w:val="20"/>
                <w:szCs w:val="20"/>
              </w:rPr>
            </w:pPr>
          </w:p>
        </w:tc>
        <w:tc>
          <w:tcPr>
            <w:tcW w:w="1745" w:type="dxa"/>
            <w:gridSpan w:val="2"/>
          </w:tcPr>
          <w:p w14:paraId="4F07151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5DC16E98" w14:textId="77777777" w:rsidR="00E85D05" w:rsidRDefault="00E85D05">
            <w:pPr>
              <w:jc w:val="center"/>
              <w:rPr>
                <w:rFonts w:ascii="Times New Roman" w:eastAsia="Times New Roman" w:hAnsi="Times New Roman" w:cs="Times New Roman"/>
                <w:sz w:val="20"/>
                <w:szCs w:val="20"/>
              </w:rPr>
            </w:pPr>
          </w:p>
        </w:tc>
        <w:tc>
          <w:tcPr>
            <w:tcW w:w="1838" w:type="dxa"/>
          </w:tcPr>
          <w:p w14:paraId="60BCA97D"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67C8739F" w14:textId="77777777">
        <w:trPr>
          <w:trHeight w:val="811"/>
        </w:trPr>
        <w:tc>
          <w:tcPr>
            <w:tcW w:w="734" w:type="dxa"/>
          </w:tcPr>
          <w:p w14:paraId="7C47FBC0"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3293" w:type="dxa"/>
          </w:tcPr>
          <w:p w14:paraId="7091F8C5"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Biologijos tiriamosios veiklos duomenų apdorojimo metodikos (BIO.) (34 val.)</w:t>
            </w:r>
          </w:p>
        </w:tc>
        <w:tc>
          <w:tcPr>
            <w:tcW w:w="1888" w:type="dxa"/>
            <w:gridSpan w:val="2"/>
          </w:tcPr>
          <w:p w14:paraId="2B019FD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785EDCB0" w14:textId="77777777" w:rsidR="00E85D05" w:rsidRDefault="00E85D05">
            <w:pPr>
              <w:jc w:val="center"/>
              <w:rPr>
                <w:rFonts w:ascii="Times New Roman" w:eastAsia="Times New Roman" w:hAnsi="Times New Roman" w:cs="Times New Roman"/>
                <w:sz w:val="20"/>
                <w:szCs w:val="20"/>
              </w:rPr>
            </w:pPr>
          </w:p>
        </w:tc>
        <w:tc>
          <w:tcPr>
            <w:tcW w:w="1745" w:type="dxa"/>
            <w:gridSpan w:val="2"/>
          </w:tcPr>
          <w:p w14:paraId="6A45525B"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75682C" w14:textId="77777777" w:rsidR="00E85D05" w:rsidRDefault="00E85D05">
            <w:pPr>
              <w:jc w:val="center"/>
              <w:rPr>
                <w:rFonts w:ascii="Times New Roman" w:eastAsia="Times New Roman" w:hAnsi="Times New Roman" w:cs="Times New Roman"/>
                <w:sz w:val="20"/>
                <w:szCs w:val="20"/>
              </w:rPr>
            </w:pPr>
          </w:p>
          <w:p w14:paraId="3329FDCF" w14:textId="77777777" w:rsidR="00E85D05" w:rsidRDefault="00E85D05">
            <w:pPr>
              <w:jc w:val="center"/>
              <w:rPr>
                <w:rFonts w:ascii="Times New Roman" w:eastAsia="Times New Roman" w:hAnsi="Times New Roman" w:cs="Times New Roman"/>
                <w:sz w:val="20"/>
                <w:szCs w:val="20"/>
              </w:rPr>
            </w:pPr>
          </w:p>
        </w:tc>
        <w:tc>
          <w:tcPr>
            <w:tcW w:w="1838" w:type="dxa"/>
          </w:tcPr>
          <w:p w14:paraId="6CFAACE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652E8696" w14:textId="77777777">
        <w:trPr>
          <w:trHeight w:val="529"/>
        </w:trPr>
        <w:tc>
          <w:tcPr>
            <w:tcW w:w="734" w:type="dxa"/>
          </w:tcPr>
          <w:p w14:paraId="10087E7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p w14:paraId="30E9788C" w14:textId="77777777" w:rsidR="00E85D05" w:rsidRDefault="00E85D05">
            <w:pPr>
              <w:jc w:val="center"/>
              <w:rPr>
                <w:rFonts w:ascii="Times New Roman" w:eastAsia="Times New Roman" w:hAnsi="Times New Roman" w:cs="Times New Roman"/>
                <w:sz w:val="20"/>
                <w:szCs w:val="20"/>
              </w:rPr>
            </w:pPr>
          </w:p>
        </w:tc>
        <w:tc>
          <w:tcPr>
            <w:tcW w:w="3293" w:type="dxa"/>
          </w:tcPr>
          <w:p w14:paraId="07C2655C"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Fizikiniai inžinerijos pagrindai (FIZ.) (34 val.)</w:t>
            </w:r>
          </w:p>
        </w:tc>
        <w:tc>
          <w:tcPr>
            <w:tcW w:w="1888" w:type="dxa"/>
            <w:gridSpan w:val="2"/>
          </w:tcPr>
          <w:p w14:paraId="47B72D5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59548321" w14:textId="77777777" w:rsidR="00E85D05" w:rsidRDefault="00E85D05">
            <w:pPr>
              <w:rPr>
                <w:rFonts w:ascii="Times New Roman" w:eastAsia="Times New Roman" w:hAnsi="Times New Roman" w:cs="Times New Roman"/>
                <w:sz w:val="20"/>
                <w:szCs w:val="20"/>
              </w:rPr>
            </w:pPr>
          </w:p>
        </w:tc>
        <w:tc>
          <w:tcPr>
            <w:tcW w:w="1745" w:type="dxa"/>
            <w:gridSpan w:val="2"/>
          </w:tcPr>
          <w:p w14:paraId="1A377F3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5E189FAC" w14:textId="77777777" w:rsidR="00E85D05" w:rsidRDefault="00E85D05">
            <w:pPr>
              <w:rPr>
                <w:rFonts w:ascii="Times New Roman" w:eastAsia="Times New Roman" w:hAnsi="Times New Roman" w:cs="Times New Roman"/>
                <w:sz w:val="20"/>
                <w:szCs w:val="20"/>
              </w:rPr>
            </w:pPr>
          </w:p>
        </w:tc>
        <w:tc>
          <w:tcPr>
            <w:tcW w:w="1838" w:type="dxa"/>
          </w:tcPr>
          <w:p w14:paraId="71B26DE3"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3D07DB2B" w14:textId="77777777">
        <w:trPr>
          <w:trHeight w:val="540"/>
        </w:trPr>
        <w:tc>
          <w:tcPr>
            <w:tcW w:w="734" w:type="dxa"/>
          </w:tcPr>
          <w:p w14:paraId="44EE22B3"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3293" w:type="dxa"/>
          </w:tcPr>
          <w:p w14:paraId="7EB610AE"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Puslaidininkiai ir elektronika (FIZ.) (34 val.)</w:t>
            </w:r>
          </w:p>
        </w:tc>
        <w:tc>
          <w:tcPr>
            <w:tcW w:w="1888" w:type="dxa"/>
            <w:gridSpan w:val="2"/>
          </w:tcPr>
          <w:p w14:paraId="29AAD361"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45" w:type="dxa"/>
            <w:gridSpan w:val="2"/>
          </w:tcPr>
          <w:p w14:paraId="197C06EF"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38" w:type="dxa"/>
          </w:tcPr>
          <w:p w14:paraId="4622B85E"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E85D05" w14:paraId="368EE935" w14:textId="77777777">
        <w:trPr>
          <w:trHeight w:val="220"/>
        </w:trPr>
        <w:tc>
          <w:tcPr>
            <w:tcW w:w="734" w:type="dxa"/>
            <w:vMerge w:val="restart"/>
          </w:tcPr>
          <w:p w14:paraId="716FE579" w14:textId="77777777" w:rsidR="00E85D05" w:rsidRDefault="00E85D05">
            <w:pPr>
              <w:jc w:val="center"/>
              <w:rPr>
                <w:rFonts w:ascii="Times New Roman" w:eastAsia="Times New Roman" w:hAnsi="Times New Roman" w:cs="Times New Roman"/>
                <w:sz w:val="20"/>
                <w:szCs w:val="20"/>
              </w:rPr>
            </w:pPr>
          </w:p>
        </w:tc>
        <w:tc>
          <w:tcPr>
            <w:tcW w:w="3293" w:type="dxa"/>
            <w:vMerge w:val="restart"/>
          </w:tcPr>
          <w:p w14:paraId="6CC33F87" w14:textId="77777777" w:rsidR="00E85D05" w:rsidRDefault="00EF08C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IŠ VISO DALYKŲ </w:t>
            </w:r>
          </w:p>
          <w:p w14:paraId="1968FF87" w14:textId="77777777" w:rsidR="00E85D05" w:rsidRDefault="00EF08C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(privaloma ne mažiau 8)</w:t>
            </w:r>
          </w:p>
          <w:p w14:paraId="6C1F9DA8" w14:textId="77777777" w:rsidR="00E85D05" w:rsidRDefault="00EF08C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(dalykų moduliai neskaičiuojami)</w:t>
            </w:r>
          </w:p>
        </w:tc>
        <w:tc>
          <w:tcPr>
            <w:tcW w:w="1888" w:type="dxa"/>
            <w:gridSpan w:val="2"/>
          </w:tcPr>
          <w:p w14:paraId="13F0180A"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IIIG kl.</w:t>
            </w:r>
          </w:p>
        </w:tc>
        <w:tc>
          <w:tcPr>
            <w:tcW w:w="1745" w:type="dxa"/>
            <w:gridSpan w:val="2"/>
          </w:tcPr>
          <w:p w14:paraId="7CD70195" w14:textId="77777777" w:rsidR="00E85D05" w:rsidRDefault="00EF08C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IVG kl.</w:t>
            </w:r>
          </w:p>
        </w:tc>
        <w:tc>
          <w:tcPr>
            <w:tcW w:w="1838" w:type="dxa"/>
            <w:vMerge w:val="restart"/>
          </w:tcPr>
          <w:p w14:paraId="5F64BC0B" w14:textId="4C60F386" w:rsidR="00E85D05" w:rsidRPr="00452766" w:rsidRDefault="00EF08C5">
            <w:pPr>
              <w:rPr>
                <w:rFonts w:ascii="Times New Roman" w:eastAsia="Times New Roman" w:hAnsi="Times New Roman" w:cs="Times New Roman"/>
                <w:sz w:val="18"/>
                <w:szCs w:val="18"/>
              </w:rPr>
            </w:pPr>
            <w:r w:rsidRPr="00452766">
              <w:rPr>
                <w:rFonts w:ascii="Times New Roman" w:eastAsia="Times New Roman" w:hAnsi="Times New Roman" w:cs="Times New Roman"/>
                <w:sz w:val="18"/>
                <w:szCs w:val="18"/>
              </w:rPr>
              <w:t xml:space="preserve">Dalykų pasirinkimą galima koreguoti/keisti IIIG klasėje, iki II pusmečio pabaigos. IVG kl. keičiama tik </w:t>
            </w:r>
            <w:r w:rsidR="00E418BC">
              <w:rPr>
                <w:rFonts w:ascii="Times New Roman" w:eastAsia="Times New Roman" w:hAnsi="Times New Roman" w:cs="Times New Roman"/>
                <w:sz w:val="18"/>
                <w:szCs w:val="18"/>
              </w:rPr>
              <w:t>išimties atvejais mokslo metų pradžioje.</w:t>
            </w:r>
          </w:p>
        </w:tc>
      </w:tr>
      <w:tr w:rsidR="00E85D05" w14:paraId="6B570CB0" w14:textId="77777777">
        <w:trPr>
          <w:trHeight w:val="308"/>
        </w:trPr>
        <w:tc>
          <w:tcPr>
            <w:tcW w:w="734" w:type="dxa"/>
            <w:vMerge/>
          </w:tcPr>
          <w:p w14:paraId="23956FB8" w14:textId="77777777" w:rsidR="00E85D05" w:rsidRDefault="00E85D0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293" w:type="dxa"/>
            <w:vMerge/>
          </w:tcPr>
          <w:p w14:paraId="36EBBB0A" w14:textId="77777777" w:rsidR="00E85D05" w:rsidRDefault="00E85D0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88" w:type="dxa"/>
            <w:gridSpan w:val="2"/>
          </w:tcPr>
          <w:p w14:paraId="0C733645" w14:textId="77777777" w:rsidR="00E85D05" w:rsidRDefault="00E85D05">
            <w:pPr>
              <w:rPr>
                <w:rFonts w:ascii="Times New Roman" w:eastAsia="Times New Roman" w:hAnsi="Times New Roman" w:cs="Times New Roman"/>
                <w:b/>
                <w:sz w:val="20"/>
                <w:szCs w:val="20"/>
              </w:rPr>
            </w:pPr>
          </w:p>
        </w:tc>
        <w:tc>
          <w:tcPr>
            <w:tcW w:w="1745" w:type="dxa"/>
            <w:gridSpan w:val="2"/>
          </w:tcPr>
          <w:p w14:paraId="3AF59B0E" w14:textId="77777777" w:rsidR="00E85D05" w:rsidRDefault="00E85D05">
            <w:pPr>
              <w:rPr>
                <w:rFonts w:ascii="Times New Roman" w:eastAsia="Times New Roman" w:hAnsi="Times New Roman" w:cs="Times New Roman"/>
                <w:b/>
                <w:sz w:val="20"/>
                <w:szCs w:val="20"/>
              </w:rPr>
            </w:pPr>
          </w:p>
        </w:tc>
        <w:tc>
          <w:tcPr>
            <w:tcW w:w="1838" w:type="dxa"/>
            <w:vMerge/>
          </w:tcPr>
          <w:p w14:paraId="7B4A4571" w14:textId="77777777" w:rsidR="00E85D05" w:rsidRDefault="00E85D0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E85D05" w14:paraId="7A4C6608" w14:textId="77777777">
        <w:trPr>
          <w:trHeight w:val="396"/>
        </w:trPr>
        <w:tc>
          <w:tcPr>
            <w:tcW w:w="734" w:type="dxa"/>
            <w:shd w:val="clear" w:color="auto" w:fill="FFFFFF"/>
          </w:tcPr>
          <w:p w14:paraId="058EB9E5" w14:textId="77777777" w:rsidR="00E85D05" w:rsidRDefault="00E85D05">
            <w:pPr>
              <w:jc w:val="center"/>
              <w:rPr>
                <w:rFonts w:ascii="Times New Roman" w:eastAsia="Times New Roman" w:hAnsi="Times New Roman" w:cs="Times New Roman"/>
                <w:sz w:val="20"/>
                <w:szCs w:val="20"/>
              </w:rPr>
            </w:pPr>
          </w:p>
        </w:tc>
        <w:tc>
          <w:tcPr>
            <w:tcW w:w="3293" w:type="dxa"/>
            <w:shd w:val="clear" w:color="auto" w:fill="FFFFFF"/>
          </w:tcPr>
          <w:p w14:paraId="4F7E46B4" w14:textId="77777777" w:rsidR="00E85D05" w:rsidRDefault="00EF08C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IŠ VISO VALANDŲ</w:t>
            </w:r>
          </w:p>
          <w:p w14:paraId="3A6B504A" w14:textId="77777777" w:rsidR="00E85D05" w:rsidRDefault="00E85D05">
            <w:pPr>
              <w:rPr>
                <w:rFonts w:ascii="Times New Roman" w:eastAsia="Times New Roman" w:hAnsi="Times New Roman" w:cs="Times New Roman"/>
                <w:sz w:val="20"/>
                <w:szCs w:val="20"/>
              </w:rPr>
            </w:pPr>
          </w:p>
        </w:tc>
        <w:tc>
          <w:tcPr>
            <w:tcW w:w="1888" w:type="dxa"/>
            <w:gridSpan w:val="2"/>
            <w:shd w:val="clear" w:color="auto" w:fill="FFFFFF"/>
          </w:tcPr>
          <w:p w14:paraId="41F40C1C" w14:textId="77777777" w:rsidR="00E85D05" w:rsidRDefault="00E85D05">
            <w:pPr>
              <w:rPr>
                <w:rFonts w:ascii="Times New Roman" w:eastAsia="Times New Roman" w:hAnsi="Times New Roman" w:cs="Times New Roman"/>
                <w:sz w:val="20"/>
                <w:szCs w:val="20"/>
              </w:rPr>
            </w:pPr>
          </w:p>
        </w:tc>
        <w:tc>
          <w:tcPr>
            <w:tcW w:w="1745" w:type="dxa"/>
            <w:gridSpan w:val="2"/>
            <w:shd w:val="clear" w:color="auto" w:fill="FFFFFF"/>
          </w:tcPr>
          <w:p w14:paraId="4A817739" w14:textId="77777777" w:rsidR="00E85D05" w:rsidRDefault="00E85D05">
            <w:pPr>
              <w:rPr>
                <w:rFonts w:ascii="Times New Roman" w:eastAsia="Times New Roman" w:hAnsi="Times New Roman" w:cs="Times New Roman"/>
                <w:sz w:val="20"/>
                <w:szCs w:val="20"/>
              </w:rPr>
            </w:pPr>
          </w:p>
        </w:tc>
        <w:tc>
          <w:tcPr>
            <w:tcW w:w="1838" w:type="dxa"/>
            <w:vMerge/>
          </w:tcPr>
          <w:p w14:paraId="63C79282" w14:textId="77777777" w:rsidR="00E85D05" w:rsidRDefault="00E85D0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E85D05" w14:paraId="6AE1123E" w14:textId="77777777">
        <w:trPr>
          <w:trHeight w:val="270"/>
        </w:trPr>
        <w:tc>
          <w:tcPr>
            <w:tcW w:w="734" w:type="dxa"/>
            <w:shd w:val="clear" w:color="auto" w:fill="FFFFFF"/>
          </w:tcPr>
          <w:p w14:paraId="5FF334D2"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3293" w:type="dxa"/>
            <w:shd w:val="clear" w:color="auto" w:fill="FFFFFF"/>
          </w:tcPr>
          <w:p w14:paraId="103E3622"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Brandos darbas **** (50 val.)</w:t>
            </w:r>
          </w:p>
        </w:tc>
        <w:tc>
          <w:tcPr>
            <w:tcW w:w="3633" w:type="dxa"/>
            <w:gridSpan w:val="4"/>
            <w:shd w:val="clear" w:color="auto" w:fill="FFFFFF"/>
          </w:tcPr>
          <w:p w14:paraId="3DAF61A9"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TAIP/NE  </w:t>
            </w:r>
          </w:p>
        </w:tc>
        <w:tc>
          <w:tcPr>
            <w:tcW w:w="1838" w:type="dxa"/>
            <w:shd w:val="clear" w:color="auto" w:fill="FFFFFF"/>
          </w:tcPr>
          <w:p w14:paraId="0C4269CA"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Neprivalomas</w:t>
            </w:r>
          </w:p>
        </w:tc>
      </w:tr>
      <w:tr w:rsidR="00E85D05" w14:paraId="769BF761" w14:textId="77777777">
        <w:trPr>
          <w:trHeight w:val="720"/>
        </w:trPr>
        <w:tc>
          <w:tcPr>
            <w:tcW w:w="734" w:type="dxa"/>
            <w:shd w:val="clear" w:color="auto" w:fill="FFFFFF"/>
          </w:tcPr>
          <w:p w14:paraId="5785C6A3"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3293" w:type="dxa"/>
            <w:shd w:val="clear" w:color="auto" w:fill="FFFFFF"/>
          </w:tcPr>
          <w:p w14:paraId="42224DA1"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Socialinė – pilietinė veikla </w:t>
            </w:r>
          </w:p>
        </w:tc>
        <w:tc>
          <w:tcPr>
            <w:tcW w:w="3633" w:type="dxa"/>
            <w:gridSpan w:val="4"/>
            <w:shd w:val="clear" w:color="auto" w:fill="FFFFFF"/>
          </w:tcPr>
          <w:p w14:paraId="39090157"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 mažiau kaip 70 val. per 2 metus</w:t>
            </w:r>
            <w:r>
              <w:rPr>
                <w:noProof/>
                <w:lang w:val="lt-LT"/>
              </w:rPr>
              <mc:AlternateContent>
                <mc:Choice Requires="wps">
                  <w:drawing>
                    <wp:anchor distT="0" distB="0" distL="114300" distR="114300" simplePos="0" relativeHeight="251658240" behindDoc="0" locked="0" layoutInCell="1" hidden="0" allowOverlap="1" wp14:anchorId="2A62D512" wp14:editId="2C94DAB9">
                      <wp:simplePos x="0" y="0"/>
                      <wp:positionH relativeFrom="column">
                        <wp:posOffset>949520</wp:posOffset>
                      </wp:positionH>
                      <wp:positionV relativeFrom="paragraph">
                        <wp:posOffset>559093</wp:posOffset>
                      </wp:positionV>
                      <wp:extent cx="177800" cy="154940"/>
                      <wp:effectExtent l="0" t="0" r="0" b="0"/>
                      <wp:wrapNone/>
                      <wp:docPr id="12" name="Stačiakampis 12"/>
                      <wp:cNvGraphicFramePr/>
                      <a:graphic xmlns:a="http://schemas.openxmlformats.org/drawingml/2006/main">
                        <a:graphicData uri="http://schemas.microsoft.com/office/word/2010/wordprocessingShape">
                          <wps:wsp>
                            <wps:cNvSpPr/>
                            <wps:spPr>
                              <a:xfrm>
                                <a:off x="5263450" y="3708880"/>
                                <a:ext cx="165100" cy="1422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6B063ED2" w14:textId="77777777" w:rsidR="00450369" w:rsidRDefault="00450369">
                                  <w:pPr>
                                    <w:textDirection w:val="btLr"/>
                                  </w:pPr>
                                </w:p>
                              </w:txbxContent>
                            </wps:txbx>
                            <wps:bodyPr spcFirstLastPara="1" wrap="square" lIns="91425" tIns="91425" rIns="91425" bIns="91425" anchor="ctr" anchorCtr="0">
                              <a:noAutofit/>
                            </wps:bodyPr>
                          </wps:wsp>
                        </a:graphicData>
                      </a:graphic>
                    </wp:anchor>
                  </w:drawing>
                </mc:Choice>
                <mc:Fallback>
                  <w:pict>
                    <v:rect w14:anchorId="2A62D512" id="Stačiakampis 12" o:spid="_x0000_s1026" style="position:absolute;left:0;text-align:left;margin-left:74.75pt;margin-top:44pt;width:14pt;height:12.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12QOQIAAHkEAAAOAAAAZHJzL2Uyb0RvYy54bWysVNuO0zAQfUfiHyy/01y27Zao6QptKUJa QaXCB0wdp7HwDdtt0o/gr/gwxm5pu4CEhMiD44nHZ87Mmcn8YVCSHLjzwuiaFqOcEq6ZaYTe1fTz p9WrGSU+gG5AGs1reuSePixevpj3tuKl6YxsuCMIon3V25p2IdgqyzzruAI/MpZrPGyNUxDQdLus cdAjupJZmefTrDeusc4w7j1+XZ4O6SLhty1n4WPbeh6IrClyC2l1ad3GNVvModo5sJ1gZxrwDywU CI1BL1BLCED2TvwGpQRzxps2jJhRmWlbwXjKAbMp8l+y2XRgecoFi+PtpUz+/8GyD4e1I6JB7UpK NCjUaBPg+zcBX0BZ4Ql+xyL11lfou7Frd7Y8bmPGQ+tUfGMuZKjppJzejSdY6mNN7+7z2Wx2LjIf AmHoUEwnRY7nDB2KcVmO03l2BbLOh3fcKBI3NXWoYSotHJ58wODo+tMlxvVGimYlpEyG220fpSMH QL1X6Yns8cozN6lJHzO+T0QA+66VEJCTslgJr3cp4LMr/hY5T8+fkCOzJfjuxCAhRDeolAjY6FKo ms4ut6HqODRvdUPC0WLlNc4IjdS8okRynCjcpOsBhPy7H+YpNaYb1TrpE3dh2A4IErdb0xxRb2/Z SiDTJ/BhDQ47vsCwOAUY8OseHJKQ7zW22WtUaIJjc2u4W2N7a4BmncHhYsFRcjIeQxq2WAFt3uyD aUXS8ErmTBf7O+l0nsU4QLd28rr+MRY/AAAA//8DAFBLAwQUAAYACAAAACEAFratSt4AAAAKAQAA DwAAAGRycy9kb3ducmV2LnhtbEyPzU7DMBCE70i8g7VI3KjTUmga4lTl71wRKhVurm2SUHttxU4b 3p7tCW47u6PZb8rV6Cw7mj52HgVMJxkwg8rrDhsB2/fXmxxYTBK1tB6NgB8TYVVdXpSy0P6Eb+ZY p4ZRCMZCCmhTCgXnUbXGyTjxwSDdvnzvZCLZN1z38kThzvJZlt1zJzukD60M5qk16lAPToCyYfP5 op6Hj3U4jMv6cee/+a0Q11fj+gFYMmP6M8MZn9ChIqa9H1BHZknPl3dkFZDn1OlsWCxosadhOpsD r0r+v0L1CwAA//8DAFBLAQItABQABgAIAAAAIQC2gziS/gAAAOEBAAATAAAAAAAAAAAAAAAAAAAA AABbQ29udGVudF9UeXBlc10ueG1sUEsBAi0AFAAGAAgAAAAhADj9If/WAAAAlAEAAAsAAAAAAAAA AAAAAAAALwEAAF9yZWxzLy5yZWxzUEsBAi0AFAAGAAgAAAAhAL67XZA5AgAAeQQAAA4AAAAAAAAA AAAAAAAALgIAAGRycy9lMm9Eb2MueG1sUEsBAi0AFAAGAAgAAAAhABa2rUreAAAACgEAAA8AAAAA AAAAAAAAAAAAkwQAAGRycy9kb3ducmV2LnhtbFBLBQYAAAAABAAEAPMAAACeBQAAAAA= " strokeweight="1pt">
                      <v:stroke startarrowwidth="narrow" startarrowlength="short" endarrowwidth="narrow" endarrowlength="short"/>
                      <v:textbox inset="2.53958mm,2.53958mm,2.53958mm,2.53958mm">
                        <w:txbxContent>
                          <w:p w14:paraId="6B063ED2" w14:textId="77777777" w:rsidR="00450369" w:rsidRDefault="00450369">
                            <w:pPr>
                              <w:textDirection w:val="btLr"/>
                            </w:pPr>
                          </w:p>
                        </w:txbxContent>
                      </v:textbox>
                    </v:rect>
                  </w:pict>
                </mc:Fallback>
              </mc:AlternateContent>
            </w:r>
          </w:p>
        </w:tc>
        <w:tc>
          <w:tcPr>
            <w:tcW w:w="1838" w:type="dxa"/>
            <w:shd w:val="clear" w:color="auto" w:fill="FFFFFF"/>
          </w:tcPr>
          <w:p w14:paraId="29853701"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Privaloma visiems mokiniams </w:t>
            </w:r>
          </w:p>
        </w:tc>
      </w:tr>
      <w:tr w:rsidR="00E85D05" w14:paraId="7987A47F" w14:textId="77777777">
        <w:trPr>
          <w:trHeight w:val="254"/>
        </w:trPr>
        <w:tc>
          <w:tcPr>
            <w:tcW w:w="734" w:type="dxa"/>
            <w:vMerge w:val="restart"/>
            <w:shd w:val="clear" w:color="auto" w:fill="FFFFFF"/>
          </w:tcPr>
          <w:p w14:paraId="586E3228" w14:textId="77777777" w:rsidR="00E85D05" w:rsidRDefault="00EF08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3293" w:type="dxa"/>
            <w:shd w:val="clear" w:color="auto" w:fill="FFFFFF"/>
          </w:tcPr>
          <w:p w14:paraId="1687145B" w14:textId="77777777" w:rsidR="00E85D05" w:rsidRDefault="00EF08C5">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Neformalusis ugdymas (būreliai):</w:t>
            </w:r>
          </w:p>
          <w:p w14:paraId="5724A925"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 Anglų kalbos būrelis „Let's speak English“</w:t>
            </w:r>
          </w:p>
        </w:tc>
        <w:tc>
          <w:tcPr>
            <w:tcW w:w="3633" w:type="dxa"/>
            <w:gridSpan w:val="4"/>
            <w:shd w:val="clear" w:color="auto" w:fill="FFFFFF"/>
          </w:tcPr>
          <w:p w14:paraId="3479D239" w14:textId="751B6639" w:rsidR="00E85D05" w:rsidRDefault="00E85D05">
            <w:pPr>
              <w:jc w:val="center"/>
              <w:rPr>
                <w:rFonts w:ascii="Times New Roman" w:eastAsia="Times New Roman" w:hAnsi="Times New Roman" w:cs="Times New Roman"/>
                <w:i/>
                <w:sz w:val="20"/>
                <w:szCs w:val="20"/>
              </w:rPr>
            </w:pPr>
          </w:p>
          <w:p w14:paraId="4082B01F" w14:textId="46C7E7D8" w:rsidR="00E85D05" w:rsidRDefault="00E85D05">
            <w:pPr>
              <w:jc w:val="center"/>
              <w:rPr>
                <w:rFonts w:ascii="Times New Roman" w:eastAsia="Times New Roman" w:hAnsi="Times New Roman" w:cs="Times New Roman"/>
                <w:sz w:val="20"/>
                <w:szCs w:val="20"/>
              </w:rPr>
            </w:pPr>
          </w:p>
        </w:tc>
        <w:tc>
          <w:tcPr>
            <w:tcW w:w="1838" w:type="dxa"/>
            <w:shd w:val="clear" w:color="auto" w:fill="D9D9D9"/>
          </w:tcPr>
          <w:p w14:paraId="70AB5FD0" w14:textId="77777777" w:rsidR="00E85D05" w:rsidRDefault="00E85D05">
            <w:pPr>
              <w:jc w:val="center"/>
              <w:rPr>
                <w:rFonts w:ascii="Times New Roman" w:eastAsia="Times New Roman" w:hAnsi="Times New Roman" w:cs="Times New Roman"/>
                <w:sz w:val="20"/>
                <w:szCs w:val="20"/>
              </w:rPr>
            </w:pPr>
          </w:p>
        </w:tc>
      </w:tr>
      <w:tr w:rsidR="00E85D05" w14:paraId="7D38E167" w14:textId="77777777">
        <w:trPr>
          <w:trHeight w:val="254"/>
        </w:trPr>
        <w:tc>
          <w:tcPr>
            <w:tcW w:w="734" w:type="dxa"/>
            <w:vMerge/>
            <w:shd w:val="clear" w:color="auto" w:fill="FFFFFF"/>
          </w:tcPr>
          <w:p w14:paraId="63BE98BE" w14:textId="77777777" w:rsidR="00E85D05" w:rsidRDefault="00E85D0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293" w:type="dxa"/>
            <w:shd w:val="clear" w:color="auto" w:fill="FFFFFF"/>
          </w:tcPr>
          <w:p w14:paraId="21F68D90"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 Ugdymas karjerai ,,Karjeros keliu”</w:t>
            </w:r>
          </w:p>
          <w:p w14:paraId="0AA18D4E" w14:textId="77777777" w:rsidR="00E85D05" w:rsidRDefault="00E85D05">
            <w:pPr>
              <w:rPr>
                <w:rFonts w:ascii="Times New Roman" w:eastAsia="Times New Roman" w:hAnsi="Times New Roman" w:cs="Times New Roman"/>
                <w:sz w:val="20"/>
                <w:szCs w:val="20"/>
              </w:rPr>
            </w:pPr>
          </w:p>
        </w:tc>
        <w:tc>
          <w:tcPr>
            <w:tcW w:w="3633" w:type="dxa"/>
            <w:gridSpan w:val="4"/>
            <w:shd w:val="clear" w:color="auto" w:fill="FFFFFF"/>
          </w:tcPr>
          <w:p w14:paraId="72B6A174" w14:textId="7E161837" w:rsidR="00E85D05" w:rsidRDefault="00452766">
            <w:pPr>
              <w:jc w:val="center"/>
            </w:pPr>
            <w:r>
              <w:rPr>
                <w:noProof/>
                <w:lang w:val="lt-LT"/>
              </w:rPr>
              <mc:AlternateContent>
                <mc:Choice Requires="wps">
                  <w:drawing>
                    <wp:anchor distT="0" distB="0" distL="114300" distR="114300" simplePos="0" relativeHeight="251659264" behindDoc="0" locked="0" layoutInCell="1" hidden="0" allowOverlap="1" wp14:anchorId="6597B41C" wp14:editId="3F09B15D">
                      <wp:simplePos x="0" y="0"/>
                      <wp:positionH relativeFrom="column">
                        <wp:posOffset>930247</wp:posOffset>
                      </wp:positionH>
                      <wp:positionV relativeFrom="paragraph">
                        <wp:posOffset>53064</wp:posOffset>
                      </wp:positionV>
                      <wp:extent cx="177800" cy="154940"/>
                      <wp:effectExtent l="0" t="0" r="0" b="0"/>
                      <wp:wrapNone/>
                      <wp:docPr id="7" name="Stačiakampis 7"/>
                      <wp:cNvGraphicFramePr/>
                      <a:graphic xmlns:a="http://schemas.openxmlformats.org/drawingml/2006/main">
                        <a:graphicData uri="http://schemas.microsoft.com/office/word/2010/wordprocessingShape">
                          <wps:wsp>
                            <wps:cNvSpPr/>
                            <wps:spPr>
                              <a:xfrm>
                                <a:off x="0" y="0"/>
                                <a:ext cx="177800" cy="1549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91D4105" w14:textId="77777777" w:rsidR="00450369" w:rsidRDefault="00450369">
                                  <w:pPr>
                                    <w:textDirection w:val="btLr"/>
                                  </w:pPr>
                                </w:p>
                              </w:txbxContent>
                            </wps:txbx>
                            <wps:bodyPr spcFirstLastPara="1" wrap="square" lIns="91425" tIns="91425" rIns="91425" bIns="91425" anchor="ctr" anchorCtr="0">
                              <a:noAutofit/>
                            </wps:bodyPr>
                          </wps:wsp>
                        </a:graphicData>
                      </a:graphic>
                    </wp:anchor>
                  </w:drawing>
                </mc:Choice>
                <mc:Fallback>
                  <w:pict>
                    <v:rect w14:anchorId="6597B41C" id="Stačiakampis 7" o:spid="_x0000_s1027" style="position:absolute;left:0;text-align:left;margin-left:73.25pt;margin-top:4.2pt;width:14pt;height:1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DPodMgIAAHAEAAAOAAAAZHJzL2Uyb0RvYy54bWysVG2O2jAQ/V+pd7D8v4QgtuxGhFW1lKrS qkWiPcDg2MRaf9U2JByit+rBOnZYYNtKlaryw3js8cx7M28yv++1Igfug7SmpuVoTAk3zDbS7Gr6 9cvqzS0lIYJpQFnDa3rkgd4vXr+ad67iE9ta1XBPMIgJVedq2sboqqIIrOUawsg6bvBSWK8houl3 ReOhw+haFZPx+G3RWd84bxkPAU+XwyVd5PhCcBY/CxF4JKqmiC3m1ed1m9ZiMYdq58G1kp1gwD+g 0CANJj2HWkIEsvfyt1BaMm+DFXHErC6sEJLxzAHZlONf2GxacDxzweIEdy5T+H9h2afD2hPZ1HRG iQGNLdpE+PFdwhNoJwOZpRJ1LlTouXFrf7ICbhPfXnid/pEJ6XNZj+ey8j4ShoflbHY7xuIzvCpv pnfTXPbi8tj5ED9wq0na1NRj13Ix4fAYIiZE12eXlCtYJZuVVCobSSn8QXlyAOyximUCjC9eeClD Okw+mWUcgEITCiJC0g6pB7PL+V48yRK8BG6e/hg44VpCaIfsOcCgKS0jCltJXVMkj7/huOXQvDcN iUeHpTY4EzQhC5oSxXGCcIPwoYog1d/9kKYyyDb1Z+hI2sV+2+eWZsTpZGubI7Y5OLaSCPgRQlyD R6GXmB3Fj3m/7cEjFvXRoLruyunkBqfl2vDXxvbaAMNaizPFoqdkMB5inrHExNh3+2iFzI28gDmh Rlnnbp1GMM3NtZ29Lh+KxU8AAAD//wMAUEsDBBQABgAIAAAAIQA+a72N2wAAAAgBAAAPAAAAZHJz L2Rvd25yZXYueG1sTI9BS8NAEIXvgv9hGcGb3bQmMcRsiiiCF0FrBY/TZMxGs7Mhu23jv3d60uPH e7z5plrPblAHmkLv2cBykYAibnzbc2dg+/Z4VYAKEbnFwTMZ+KEA6/r8rMKy9Ud+pcMmdkpGOJRo wMY4llqHxpLDsPAjsWSffnIYBadOtxMeZdwNepUkuXbYs1ywONK9peZ7s3cGYvGUv7DNnu1X8rF9 eLe4xAyNubyY725BRZrjXxlO+qIOtTjt/J7boAbhNM+kaqBIQZ3ym1R4Z+B6VYCuK/3/gfoXAAD/ /wMAUEsBAi0AFAAGAAgAAAAhALaDOJL+AAAA4QEAABMAAAAAAAAAAAAAAAAAAAAAAFtDb250ZW50 X1R5cGVzXS54bWxQSwECLQAUAAYACAAAACEAOP0h/9YAAACUAQAACwAAAAAAAAAAAAAAAAAvAQAA X3JlbHMvLnJlbHNQSwECLQAUAAYACAAAACEAmwz6HTICAABwBAAADgAAAAAAAAAAAAAAAAAuAgAA ZHJzL2Uyb0RvYy54bWxQSwECLQAUAAYACAAAACEAPmu9jdsAAAAIAQAADwAAAAAAAAAAAAAAAACM BAAAZHJzL2Rvd25yZXYueG1sUEsFBgAAAAAEAAQA8wAAAJQFAAAAAA== " fillcolor="white [3201]" strokecolor="black [3200]" strokeweight="1pt">
                      <v:stroke startarrowwidth="narrow" startarrowlength="short" endarrowwidth="narrow" endarrowlength="short"/>
                      <v:textbox inset="2.53958mm,2.53958mm,2.53958mm,2.53958mm">
                        <w:txbxContent>
                          <w:p w14:paraId="791D4105" w14:textId="77777777" w:rsidR="00450369" w:rsidRDefault="00450369">
                            <w:pPr>
                              <w:textDirection w:val="btLr"/>
                            </w:pPr>
                          </w:p>
                        </w:txbxContent>
                      </v:textbox>
                    </v:rect>
                  </w:pict>
                </mc:Fallback>
              </mc:AlternateContent>
            </w:r>
          </w:p>
        </w:tc>
        <w:tc>
          <w:tcPr>
            <w:tcW w:w="1838" w:type="dxa"/>
            <w:shd w:val="clear" w:color="auto" w:fill="D9D9D9"/>
          </w:tcPr>
          <w:p w14:paraId="635CE137" w14:textId="77777777" w:rsidR="00E85D05" w:rsidRDefault="00E85D05">
            <w:pPr>
              <w:jc w:val="center"/>
              <w:rPr>
                <w:sz w:val="20"/>
                <w:szCs w:val="20"/>
              </w:rPr>
            </w:pPr>
          </w:p>
        </w:tc>
      </w:tr>
      <w:tr w:rsidR="00E85D05" w14:paraId="09B3BC1C" w14:textId="77777777">
        <w:trPr>
          <w:trHeight w:val="432"/>
        </w:trPr>
        <w:tc>
          <w:tcPr>
            <w:tcW w:w="734" w:type="dxa"/>
            <w:vMerge/>
            <w:shd w:val="clear" w:color="auto" w:fill="FFFFFF"/>
          </w:tcPr>
          <w:p w14:paraId="0A2C383D" w14:textId="77777777" w:rsidR="00E85D05" w:rsidRDefault="00E85D05">
            <w:pPr>
              <w:widowControl w:val="0"/>
              <w:pBdr>
                <w:top w:val="nil"/>
                <w:left w:val="nil"/>
                <w:bottom w:val="nil"/>
                <w:right w:val="nil"/>
                <w:between w:val="nil"/>
              </w:pBdr>
              <w:spacing w:line="276" w:lineRule="auto"/>
              <w:rPr>
                <w:sz w:val="20"/>
                <w:szCs w:val="20"/>
              </w:rPr>
            </w:pPr>
          </w:p>
        </w:tc>
        <w:tc>
          <w:tcPr>
            <w:tcW w:w="3293" w:type="dxa"/>
            <w:shd w:val="clear" w:color="auto" w:fill="FFFFFF"/>
          </w:tcPr>
          <w:p w14:paraId="5D762D89"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 Muzikinės grupės studija</w:t>
            </w:r>
          </w:p>
        </w:tc>
        <w:tc>
          <w:tcPr>
            <w:tcW w:w="3633" w:type="dxa"/>
            <w:gridSpan w:val="4"/>
            <w:shd w:val="clear" w:color="auto" w:fill="FFFFFF"/>
          </w:tcPr>
          <w:p w14:paraId="19BDD583" w14:textId="77777777" w:rsidR="00E85D05" w:rsidRDefault="00EF08C5">
            <w:pPr>
              <w:jc w:val="center"/>
              <w:rPr>
                <w:i/>
                <w:sz w:val="20"/>
                <w:szCs w:val="20"/>
              </w:rPr>
            </w:pPr>
            <w:r>
              <w:rPr>
                <w:noProof/>
                <w:lang w:val="lt-LT"/>
              </w:rPr>
              <mc:AlternateContent>
                <mc:Choice Requires="wps">
                  <w:drawing>
                    <wp:anchor distT="0" distB="0" distL="114300" distR="114300" simplePos="0" relativeHeight="251660288" behindDoc="0" locked="0" layoutInCell="1" hidden="0" allowOverlap="1" wp14:anchorId="0C42A402" wp14:editId="56CF989C">
                      <wp:simplePos x="0" y="0"/>
                      <wp:positionH relativeFrom="column">
                        <wp:posOffset>930247</wp:posOffset>
                      </wp:positionH>
                      <wp:positionV relativeFrom="paragraph">
                        <wp:posOffset>57150</wp:posOffset>
                      </wp:positionV>
                      <wp:extent cx="177800" cy="154940"/>
                      <wp:effectExtent l="0" t="0" r="0" b="0"/>
                      <wp:wrapNone/>
                      <wp:docPr id="8" name="Stačiakampis 8"/>
                      <wp:cNvGraphicFramePr/>
                      <a:graphic xmlns:a="http://schemas.openxmlformats.org/drawingml/2006/main">
                        <a:graphicData uri="http://schemas.microsoft.com/office/word/2010/wordprocessingShape">
                          <wps:wsp>
                            <wps:cNvSpPr/>
                            <wps:spPr>
                              <a:xfrm>
                                <a:off x="0" y="0"/>
                                <a:ext cx="177800" cy="1549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60EE231" w14:textId="77777777" w:rsidR="00450369" w:rsidRDefault="00450369">
                                  <w:pPr>
                                    <w:textDirection w:val="btLr"/>
                                  </w:pPr>
                                </w:p>
                              </w:txbxContent>
                            </wps:txbx>
                            <wps:bodyPr spcFirstLastPara="1" wrap="square" lIns="91425" tIns="91425" rIns="91425" bIns="91425" anchor="ctr" anchorCtr="0">
                              <a:noAutofit/>
                            </wps:bodyPr>
                          </wps:wsp>
                        </a:graphicData>
                      </a:graphic>
                    </wp:anchor>
                  </w:drawing>
                </mc:Choice>
                <mc:Fallback>
                  <w:pict>
                    <v:rect w14:anchorId="0C42A402" id="Stačiakampis 8" o:spid="_x0000_s1028" style="position:absolute;left:0;text-align:left;margin-left:73.25pt;margin-top:4.5pt;width:14pt;height:12.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LTYlMgIAAHAEAAAOAAAAZHJzL2Uyb0RvYy54bWysVG2O2jAQ/V+pd7D8vyRBbGEjwqpaSlVp 1SLRHmBwHGKtv2obEg7RW/VgHTsssLuVKlXlh/HY45k3781kftcrSQ7ceWF0RYtRTgnXzNRC7yr6 /dvq3YwSH0DXII3mFT1yT+8Wb9/MO1vysWmNrLkjGET7srMVbUOwZZZ51nIFfmQs13jZGKcgoOl2 We2gw+hKZuM8f591xtXWGca9x9PlcEkXKX7TcBa+No3ngciKIraQVpfWbVyzxRzKnQPbCnaCAf+A QoHQmPQcagkByN6JV6GUYM5404QRMyozTSMYTzVgNUX+oppNC5anWpAcb880+f8Xln05rB0RdUVR KA0KJdoE+PVTwCMoKzyZRYo660v03Ni1O1ket7HevnEq/mMlpE+0Hs+08j4QhofFdDrLkXyGV8XN 5HaSaM8uj63z4RM3isRNRR2qlsiEw4MPmBBdn1xiLm+kqFdCymTETuH30pEDoMYyFBEwvnjmJTXp MPl4mnAANlojISAkZbF0r3cp37MnqQUvgevHPwaOuJbg2yF7CjD0lBIBG1sKhczm8Tcctxzqj7om 4WiRao0zQSMyryiRHCcINwgfygBC/t0Py5Qaq436DIrEXei3fZJ0HGPFk62pjyizt2wlEPAD+LAG h41eYHZsfsz7Yw8OscjPGrvrtpiMb3Barg13bWyvDdCsNThTLDhKBuM+pBmLlWjzYR9MI5KQFzAn 1NjWSa3TCMa5ubaT1+VDsfgNAAD//wMAUEsDBBQABgAIAAAAIQCXD7Ow2wAAAAgBAAAPAAAAZHJz L2Rvd25yZXYueG1sTI9PS8NAEMXvgt9hGcGb3dQmscZsiiiCF6HWCh6nyZiNZmdDdtvGb+/0pMcf 7/H+lKvJ9epAY+g8G5jPElDEtW86bg1s356ulqBCRG6w90wGfijAqjo/K7Fo/JFf6bCJrZIQDgUa sDEOhdahtuQwzPxALNqnHx1GwbHVzYhHCXe9vk6SXDvsWBosDvRgqf7e7J2BuHzO12yzF/uVfGwf 3y3OMUNjLi+m+ztQkab4Z4bTfJkOlWza+T03QfXCaZ6J1cCtXDrpN6nwzsBikYKuSv3/QPULAAD/ /wMAUEsBAi0AFAAGAAgAAAAhALaDOJL+AAAA4QEAABMAAAAAAAAAAAAAAAAAAAAAAFtDb250ZW50 X1R5cGVzXS54bWxQSwECLQAUAAYACAAAACEAOP0h/9YAAACUAQAACwAAAAAAAAAAAAAAAAAvAQAA X3JlbHMvLnJlbHNQSwECLQAUAAYACAAAACEAFy02JTICAABwBAAADgAAAAAAAAAAAAAAAAAuAgAA ZHJzL2Uyb0RvYy54bWxQSwECLQAUAAYACAAAACEAlw+zsNsAAAAIAQAADwAAAAAAAAAAAAAAAACM BAAAZHJzL2Rvd25yZXYueG1sUEsFBgAAAAAEAAQA8wAAAJQFAAAAAA== " fillcolor="white [3201]" strokecolor="black [3200]" strokeweight="1pt">
                      <v:stroke startarrowwidth="narrow" startarrowlength="short" endarrowwidth="narrow" endarrowlength="short"/>
                      <v:textbox inset="2.53958mm,2.53958mm,2.53958mm,2.53958mm">
                        <w:txbxContent>
                          <w:p w14:paraId="260EE231" w14:textId="77777777" w:rsidR="00450369" w:rsidRDefault="00450369">
                            <w:pPr>
                              <w:textDirection w:val="btLr"/>
                            </w:pPr>
                          </w:p>
                        </w:txbxContent>
                      </v:textbox>
                    </v:rect>
                  </w:pict>
                </mc:Fallback>
              </mc:AlternateContent>
            </w:r>
          </w:p>
        </w:tc>
        <w:tc>
          <w:tcPr>
            <w:tcW w:w="1838" w:type="dxa"/>
            <w:shd w:val="clear" w:color="auto" w:fill="D9D9D9"/>
          </w:tcPr>
          <w:p w14:paraId="22B4B5EB" w14:textId="77777777" w:rsidR="00E85D05" w:rsidRDefault="00E85D05">
            <w:pPr>
              <w:jc w:val="center"/>
              <w:rPr>
                <w:sz w:val="20"/>
                <w:szCs w:val="20"/>
              </w:rPr>
            </w:pPr>
          </w:p>
        </w:tc>
      </w:tr>
      <w:tr w:rsidR="00E85D05" w14:paraId="22530D75" w14:textId="77777777">
        <w:trPr>
          <w:trHeight w:val="246"/>
        </w:trPr>
        <w:tc>
          <w:tcPr>
            <w:tcW w:w="734" w:type="dxa"/>
            <w:vMerge/>
            <w:shd w:val="clear" w:color="auto" w:fill="FFFFFF"/>
          </w:tcPr>
          <w:p w14:paraId="4F443971" w14:textId="77777777" w:rsidR="00E85D05" w:rsidRDefault="00E85D05">
            <w:pPr>
              <w:widowControl w:val="0"/>
              <w:pBdr>
                <w:top w:val="nil"/>
                <w:left w:val="nil"/>
                <w:bottom w:val="nil"/>
                <w:right w:val="nil"/>
                <w:between w:val="nil"/>
              </w:pBdr>
              <w:spacing w:line="276" w:lineRule="auto"/>
              <w:rPr>
                <w:sz w:val="20"/>
                <w:szCs w:val="20"/>
              </w:rPr>
            </w:pPr>
          </w:p>
        </w:tc>
        <w:tc>
          <w:tcPr>
            <w:tcW w:w="3293" w:type="dxa"/>
            <w:shd w:val="clear" w:color="auto" w:fill="FFFFFF"/>
          </w:tcPr>
          <w:p w14:paraId="075C7188"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 Teatras „Vizijos“</w:t>
            </w:r>
          </w:p>
          <w:p w14:paraId="007C1AD8" w14:textId="77777777" w:rsidR="00E85D05" w:rsidRDefault="00E85D05">
            <w:pPr>
              <w:rPr>
                <w:sz w:val="20"/>
                <w:szCs w:val="20"/>
              </w:rPr>
            </w:pPr>
          </w:p>
        </w:tc>
        <w:tc>
          <w:tcPr>
            <w:tcW w:w="3633" w:type="dxa"/>
            <w:gridSpan w:val="4"/>
            <w:shd w:val="clear" w:color="auto" w:fill="FFFFFF"/>
          </w:tcPr>
          <w:p w14:paraId="341E78EE" w14:textId="77777777" w:rsidR="00E85D05" w:rsidRDefault="00EF08C5">
            <w:pPr>
              <w:jc w:val="center"/>
              <w:rPr>
                <w:i/>
                <w:sz w:val="20"/>
                <w:szCs w:val="20"/>
              </w:rPr>
            </w:pPr>
            <w:r>
              <w:rPr>
                <w:noProof/>
                <w:lang w:val="lt-LT"/>
              </w:rPr>
              <mc:AlternateContent>
                <mc:Choice Requires="wps">
                  <w:drawing>
                    <wp:anchor distT="0" distB="0" distL="114300" distR="114300" simplePos="0" relativeHeight="251661312" behindDoc="0" locked="0" layoutInCell="1" hidden="0" allowOverlap="1" wp14:anchorId="0F05E01B" wp14:editId="5121ECDD">
                      <wp:simplePos x="0" y="0"/>
                      <wp:positionH relativeFrom="column">
                        <wp:posOffset>929667</wp:posOffset>
                      </wp:positionH>
                      <wp:positionV relativeFrom="paragraph">
                        <wp:posOffset>65102</wp:posOffset>
                      </wp:positionV>
                      <wp:extent cx="177800" cy="154940"/>
                      <wp:effectExtent l="0" t="0" r="0" b="0"/>
                      <wp:wrapNone/>
                      <wp:docPr id="9" name="Stačiakampis 9"/>
                      <wp:cNvGraphicFramePr/>
                      <a:graphic xmlns:a="http://schemas.openxmlformats.org/drawingml/2006/main">
                        <a:graphicData uri="http://schemas.microsoft.com/office/word/2010/wordprocessingShape">
                          <wps:wsp>
                            <wps:cNvSpPr/>
                            <wps:spPr>
                              <a:xfrm>
                                <a:off x="0" y="0"/>
                                <a:ext cx="177800" cy="1549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D1CA651" w14:textId="77777777" w:rsidR="00450369" w:rsidRDefault="00450369">
                                  <w:pPr>
                                    <w:textDirection w:val="btLr"/>
                                  </w:pPr>
                                </w:p>
                              </w:txbxContent>
                            </wps:txbx>
                            <wps:bodyPr spcFirstLastPara="1" wrap="square" lIns="91425" tIns="91425" rIns="91425" bIns="91425" anchor="ctr" anchorCtr="0">
                              <a:noAutofit/>
                            </wps:bodyPr>
                          </wps:wsp>
                        </a:graphicData>
                      </a:graphic>
                    </wp:anchor>
                  </w:drawing>
                </mc:Choice>
                <mc:Fallback>
                  <w:pict>
                    <v:rect w14:anchorId="0F05E01B" id="Stačiakampis 9" o:spid="_x0000_s1029" style="position:absolute;left:0;text-align:left;margin-left:73.2pt;margin-top:5.15pt;width:14pt;height:1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Co1cMgIAAHAEAAAOAAAAZHJzL2Uyb0RvYy54bWysVO2OEjEU/W/iOzT9L8Mg6y4Tho1ZxJhs lAR9gEunZZrtl21hhofwrXwwbzsIrJqYGPlRetvbc8+5HzO/77UiB+6DtKam5WhMCTfMNtLsavrl 8+rVHSUhgmlAWcNreuSB3i9evph3ruIT21rVcE8QxISqczVtY3RVUQTWcg1hZB03eCms1xDR9Lui 8dAhulbFZDx+U3TWN85bxkPA0+VwSRcZXwjO4ichAo9E1RS5xbz6vG7TWizmUO08uFayEw34BxYa pMGgZ6glRCB7L3+D0pJ5G6yII2Z1YYWQjGcNqKYc/6Jm04LjWQsmJ7hzmsL/g2UfD2tPZFPTGSUG NJZoE+H7NwlPoJ0MZJZS1LlQoefGrf3JCrhNenvhdfpHJaTPaT2e08r7SBgelre3d2NMPsOr8mY6 m+a0F5fHzof4nltN0qamHquWkwmHxxAxILr+dEmxglWyWUmlspE6hT8oTw6ANVaxTITxxTMvZUiH wSe3mQdgowkFESlph9KD2eV4z57kFrwAN09/BE68lhDaIXoGGHpKy4iNraSuKYrH33DccmjemYbE o8NUG5wJmpgFTYniOEG4QfpQRZDq734oUxlUm+ozVCTtYr/tc0lfJ6x0srXNEcscHFtJJPwIIa7B Y6OXGB2bH+N+3YNHLuqDwe6aldPJDU7LteGvje21AYa1FmeKRU/JYDzEPGNJibFv99EKmQt5IXNi jW2dq3UawTQ313b2unwoFj8AAAD//wMAUEsDBBQABgAIAAAAIQCT4EFv3gAAAAkBAAAPAAAAZHJz L2Rvd25yZXYueG1sTI9BT8MwDIXvSPyHyEjcWDLWdVPXdEIgJC5IbAyJo9dkTaFxqibbyr/HO8HN z356/l65Hn0nTnaIbSAN04kCYakOpqVGw+79+W4JIiYkg10gq+HHRlhX11clFiacaWNP29QIDqFY oAaXUl9IGWtnPcZJ6C3x7RAGj4nl0Egz4JnDfSfvlcqlx5b4g8PePjpbf2+PXkNavuRv5Oav7kt9 7p4+HE5xjlrf3owPKxDJjunPDBd8RoeKmfbhSCaKjnWWZ2zlQc1AXAyLjBd7DbNsAbIq5f8G1S8A AAD//wMAUEsBAi0AFAAGAAgAAAAhALaDOJL+AAAA4QEAABMAAAAAAAAAAAAAAAAAAAAAAFtDb250 ZW50X1R5cGVzXS54bWxQSwECLQAUAAYACAAAACEAOP0h/9YAAACUAQAACwAAAAAAAAAAAAAAAAAv AQAAX3JlbHMvLnJlbHNQSwECLQAUAAYACAAAACEASQqNXDICAABwBAAADgAAAAAAAAAAAAAAAAAu AgAAZHJzL2Uyb0RvYy54bWxQSwECLQAUAAYACAAAACEAk+BBb94AAAAJAQAADwAAAAAAAAAAAAAA AACMBAAAZHJzL2Rvd25yZXYueG1sUEsFBgAAAAAEAAQA8wAAAJcFAAAAAA== " fillcolor="white [3201]" strokecolor="black [3200]" strokeweight="1pt">
                      <v:stroke startarrowwidth="narrow" startarrowlength="short" endarrowwidth="narrow" endarrowlength="short"/>
                      <v:textbox inset="2.53958mm,2.53958mm,2.53958mm,2.53958mm">
                        <w:txbxContent>
                          <w:p w14:paraId="6D1CA651" w14:textId="77777777" w:rsidR="00450369" w:rsidRDefault="00450369">
                            <w:pPr>
                              <w:textDirection w:val="btLr"/>
                            </w:pPr>
                          </w:p>
                        </w:txbxContent>
                      </v:textbox>
                    </v:rect>
                  </w:pict>
                </mc:Fallback>
              </mc:AlternateContent>
            </w:r>
          </w:p>
        </w:tc>
        <w:tc>
          <w:tcPr>
            <w:tcW w:w="1838" w:type="dxa"/>
            <w:shd w:val="clear" w:color="auto" w:fill="D9D9D9"/>
          </w:tcPr>
          <w:p w14:paraId="10121F9A" w14:textId="77777777" w:rsidR="00E85D05" w:rsidRDefault="00E85D05">
            <w:pPr>
              <w:jc w:val="center"/>
              <w:rPr>
                <w:sz w:val="20"/>
                <w:szCs w:val="20"/>
              </w:rPr>
            </w:pPr>
          </w:p>
        </w:tc>
      </w:tr>
      <w:tr w:rsidR="00E85D05" w14:paraId="0C31DEBB" w14:textId="77777777">
        <w:trPr>
          <w:trHeight w:val="228"/>
        </w:trPr>
        <w:tc>
          <w:tcPr>
            <w:tcW w:w="734" w:type="dxa"/>
            <w:vMerge/>
            <w:shd w:val="clear" w:color="auto" w:fill="FFFFFF"/>
          </w:tcPr>
          <w:p w14:paraId="67380DAB" w14:textId="77777777" w:rsidR="00E85D05" w:rsidRDefault="00E85D05">
            <w:pPr>
              <w:widowControl w:val="0"/>
              <w:pBdr>
                <w:top w:val="nil"/>
                <w:left w:val="nil"/>
                <w:bottom w:val="nil"/>
                <w:right w:val="nil"/>
                <w:between w:val="nil"/>
              </w:pBdr>
              <w:spacing w:line="276" w:lineRule="auto"/>
              <w:rPr>
                <w:sz w:val="20"/>
                <w:szCs w:val="20"/>
              </w:rPr>
            </w:pPr>
          </w:p>
        </w:tc>
        <w:tc>
          <w:tcPr>
            <w:tcW w:w="3293" w:type="dxa"/>
            <w:shd w:val="clear" w:color="auto" w:fill="FFFFFF"/>
          </w:tcPr>
          <w:p w14:paraId="6C71383D"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 Krepšinio būrelis</w:t>
            </w:r>
          </w:p>
          <w:p w14:paraId="4E877FE2" w14:textId="77777777" w:rsidR="00E85D05" w:rsidRDefault="00E85D05">
            <w:pPr>
              <w:rPr>
                <w:rFonts w:ascii="Times New Roman" w:eastAsia="Times New Roman" w:hAnsi="Times New Roman" w:cs="Times New Roman"/>
                <w:sz w:val="20"/>
                <w:szCs w:val="20"/>
              </w:rPr>
            </w:pPr>
          </w:p>
        </w:tc>
        <w:tc>
          <w:tcPr>
            <w:tcW w:w="3633" w:type="dxa"/>
            <w:gridSpan w:val="4"/>
            <w:shd w:val="clear" w:color="auto" w:fill="FFFFFF"/>
          </w:tcPr>
          <w:p w14:paraId="3F41E787" w14:textId="77777777" w:rsidR="00E85D05" w:rsidRDefault="00EF08C5">
            <w:pPr>
              <w:jc w:val="center"/>
              <w:rPr>
                <w:i/>
                <w:sz w:val="20"/>
                <w:szCs w:val="20"/>
              </w:rPr>
            </w:pPr>
            <w:r>
              <w:rPr>
                <w:noProof/>
                <w:lang w:val="lt-LT"/>
              </w:rPr>
              <mc:AlternateContent>
                <mc:Choice Requires="wps">
                  <w:drawing>
                    <wp:anchor distT="0" distB="0" distL="114300" distR="114300" simplePos="0" relativeHeight="251662336" behindDoc="0" locked="0" layoutInCell="1" hidden="0" allowOverlap="1" wp14:anchorId="2EAC4362" wp14:editId="027D0D3E">
                      <wp:simplePos x="0" y="0"/>
                      <wp:positionH relativeFrom="column">
                        <wp:posOffset>930247</wp:posOffset>
                      </wp:positionH>
                      <wp:positionV relativeFrom="paragraph">
                        <wp:posOffset>20596</wp:posOffset>
                      </wp:positionV>
                      <wp:extent cx="177800" cy="154940"/>
                      <wp:effectExtent l="0" t="0" r="0" b="0"/>
                      <wp:wrapNone/>
                      <wp:docPr id="11" name="Stačiakampis 11"/>
                      <wp:cNvGraphicFramePr/>
                      <a:graphic xmlns:a="http://schemas.openxmlformats.org/drawingml/2006/main">
                        <a:graphicData uri="http://schemas.microsoft.com/office/word/2010/wordprocessingShape">
                          <wps:wsp>
                            <wps:cNvSpPr/>
                            <wps:spPr>
                              <a:xfrm>
                                <a:off x="0" y="0"/>
                                <a:ext cx="177800" cy="1549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8D5D2A2" w14:textId="77777777" w:rsidR="00450369" w:rsidRDefault="00450369">
                                  <w:pPr>
                                    <w:textDirection w:val="btLr"/>
                                  </w:pPr>
                                </w:p>
                              </w:txbxContent>
                            </wps:txbx>
                            <wps:bodyPr spcFirstLastPara="1" wrap="square" lIns="91425" tIns="91425" rIns="91425" bIns="91425" anchor="ctr" anchorCtr="0">
                              <a:noAutofit/>
                            </wps:bodyPr>
                          </wps:wsp>
                        </a:graphicData>
                      </a:graphic>
                    </wp:anchor>
                  </w:drawing>
                </mc:Choice>
                <mc:Fallback>
                  <w:pict>
                    <v:rect w14:anchorId="2EAC4362" id="Stačiakampis 11" o:spid="_x0000_s1030" style="position:absolute;left:0;text-align:left;margin-left:73.25pt;margin-top:1.6pt;width:14pt;height:12.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P/dKMgIAAHIEAAAOAAAAZHJzL2Uyb0RvYy54bWysVG1uEzEQ/Y/EHSz/J5tEKWmjbirUEoRU QaTCASZeb9aqv7CdbHIIbsXBeHbSJgUkJER+OB57PPNm3pu9vtkZzbYyROVszUeDIWfSCtcou675 1y+LN5ecxUS2Ie2srPleRn4zf/3quvczOXad040MDEFsnPW+5l1KflZVUXTSUBw4Ly0uWxcMJZhh XTWBekQ3uhoPh2+r3oXGBydkjDi9O1zyeYnftlKkz20bZWK65sCWyhrKusprNb+m2TqQ75Q4wqB/ QGFIWSR9DnVHidgmqN9CGSWCi65NA+FM5dpWCVlqQDWj4S/VPHTkZakFzYn+uU3x/4UVn7bLwFQD 7kacWTLg6CHRj++KHsl4FRnO0aTexxl8H/wyHK2Iba541waT/1EL25XG7p8bK3eJCRyOptPLIdov cDW6mFxNSuOr02MfYvognWF5U/MA3ko7aXsfExLC9ckl54pOq2ahtC5G1oq81YFtCSzrVADjxQsv bVmP5ONpwUGQWqspAZLxKD7adcn34kkR4Slw8/jHwBnXHcXukL0EOKjKqARpa2VqjuLxOxx3kpr3 tmFp79Fri6ngGVk0nGmJGcKmiDKR0n/3Q5naoj+ZnwMjeZd2q10hdZJj5ZOVa/YgOnqxUAB8TzEt KUDqYL2H/JH324YCsOiPFvq6Gk3GF5iXcyOcG6tzg6zoHKZKpMDZwbhNZcoyQda92yTXqkLkCcwR NYRd+D0OYZ6cc7t4nT4V858AAAD//wMAUEsDBBQABgAIAAAAIQDLS5fi3AAAAAgBAAAPAAAAZHJz L2Rvd25yZXYueG1sTI9BS8NAEIXvgv9hGcGb3TQ2aYnZFFEEL4KtFTxOkzEbzc6G7LaN/97pSY8f 7/Hmm3I9uV4daQydZwPzWQKKuPZNx62B3dvTzQpUiMgN9p7JwA8FWFeXFyUWjT/xho7b2CoZ4VCg ARvjUGgdaksOw8wPxJJ9+tFhFBxb3Yx4knHX6zRJcu2wY7lgcaAHS/X39uAMxNVz/so2e7Ffycfu 8d3iHDM05vpqur8DFWmKf2U464s6VOK09wduguqFF3kmVQO3KahzvlwI7w2kyxx0Ver/D1S/AAAA //8DAFBLAQItABQABgAIAAAAIQC2gziS/gAAAOEBAAATAAAAAAAAAAAAAAAAAAAAAABbQ29udGVu dF9UeXBlc10ueG1sUEsBAi0AFAAGAAgAAAAhADj9If/WAAAAlAEAAAsAAAAAAAAAAAAAAAAALwEA AF9yZWxzLy5yZWxzUEsBAi0AFAAGAAgAAAAhAA0/90oyAgAAcgQAAA4AAAAAAAAAAAAAAAAALgIA AGRycy9lMm9Eb2MueG1sUEsBAi0AFAAGAAgAAAAhAMtLl+LcAAAACAEAAA8AAAAAAAAAAAAAAAAA jAQAAGRycy9kb3ducmV2LnhtbFBLBQYAAAAABAAEAPMAAACVBQAAAAA= " fillcolor="white [3201]" strokecolor="black [3200]" strokeweight="1pt">
                      <v:stroke startarrowwidth="narrow" startarrowlength="short" endarrowwidth="narrow" endarrowlength="short"/>
                      <v:textbox inset="2.53958mm,2.53958mm,2.53958mm,2.53958mm">
                        <w:txbxContent>
                          <w:p w14:paraId="58D5D2A2" w14:textId="77777777" w:rsidR="00450369" w:rsidRDefault="00450369">
                            <w:pPr>
                              <w:textDirection w:val="btLr"/>
                            </w:pPr>
                          </w:p>
                        </w:txbxContent>
                      </v:textbox>
                    </v:rect>
                  </w:pict>
                </mc:Fallback>
              </mc:AlternateContent>
            </w:r>
          </w:p>
        </w:tc>
        <w:tc>
          <w:tcPr>
            <w:tcW w:w="1838" w:type="dxa"/>
            <w:shd w:val="clear" w:color="auto" w:fill="D9D9D9"/>
          </w:tcPr>
          <w:p w14:paraId="5E5C0B7F" w14:textId="77777777" w:rsidR="00E85D05" w:rsidRDefault="00E85D05">
            <w:pPr>
              <w:jc w:val="center"/>
              <w:rPr>
                <w:sz w:val="20"/>
                <w:szCs w:val="20"/>
              </w:rPr>
            </w:pPr>
          </w:p>
        </w:tc>
      </w:tr>
      <w:tr w:rsidR="00E85D05" w14:paraId="143CEC4E" w14:textId="77777777">
        <w:trPr>
          <w:trHeight w:val="228"/>
        </w:trPr>
        <w:tc>
          <w:tcPr>
            <w:tcW w:w="734" w:type="dxa"/>
            <w:vMerge/>
            <w:shd w:val="clear" w:color="auto" w:fill="FFFFFF"/>
          </w:tcPr>
          <w:p w14:paraId="703A6C5F" w14:textId="77777777" w:rsidR="00E85D05" w:rsidRDefault="00E85D05">
            <w:pPr>
              <w:widowControl w:val="0"/>
              <w:pBdr>
                <w:top w:val="nil"/>
                <w:left w:val="nil"/>
                <w:bottom w:val="nil"/>
                <w:right w:val="nil"/>
                <w:between w:val="nil"/>
              </w:pBdr>
              <w:spacing w:line="276" w:lineRule="auto"/>
              <w:rPr>
                <w:sz w:val="20"/>
                <w:szCs w:val="20"/>
              </w:rPr>
            </w:pPr>
          </w:p>
        </w:tc>
        <w:tc>
          <w:tcPr>
            <w:tcW w:w="3293" w:type="dxa"/>
            <w:shd w:val="clear" w:color="auto" w:fill="FFFFFF"/>
          </w:tcPr>
          <w:p w14:paraId="0C5C5A72" w14:textId="77777777" w:rsidR="00E85D05" w:rsidRDefault="00EF08C5">
            <w:pPr>
              <w:rPr>
                <w:rFonts w:ascii="Times New Roman" w:eastAsia="Times New Roman" w:hAnsi="Times New Roman" w:cs="Times New Roman"/>
                <w:sz w:val="20"/>
                <w:szCs w:val="20"/>
              </w:rPr>
            </w:pPr>
            <w:r>
              <w:rPr>
                <w:rFonts w:ascii="Times New Roman" w:eastAsia="Times New Roman" w:hAnsi="Times New Roman" w:cs="Times New Roman"/>
                <w:sz w:val="20"/>
                <w:szCs w:val="20"/>
              </w:rPr>
              <w:t>- Tinklinio būrelis</w:t>
            </w:r>
          </w:p>
          <w:p w14:paraId="4E068A79" w14:textId="77777777" w:rsidR="00E85D05" w:rsidRDefault="00E85D05">
            <w:pPr>
              <w:rPr>
                <w:sz w:val="20"/>
                <w:szCs w:val="20"/>
              </w:rPr>
            </w:pPr>
          </w:p>
        </w:tc>
        <w:tc>
          <w:tcPr>
            <w:tcW w:w="3633" w:type="dxa"/>
            <w:gridSpan w:val="4"/>
            <w:shd w:val="clear" w:color="auto" w:fill="FFFFFF"/>
          </w:tcPr>
          <w:p w14:paraId="6BFB3399" w14:textId="77777777" w:rsidR="00E85D05" w:rsidRDefault="00EF08C5">
            <w:pPr>
              <w:jc w:val="center"/>
              <w:rPr>
                <w:i/>
                <w:sz w:val="20"/>
                <w:szCs w:val="20"/>
              </w:rPr>
            </w:pPr>
            <w:r>
              <w:rPr>
                <w:noProof/>
                <w:lang w:val="lt-LT"/>
              </w:rPr>
              <mc:AlternateContent>
                <mc:Choice Requires="wps">
                  <w:drawing>
                    <wp:anchor distT="0" distB="0" distL="114300" distR="114300" simplePos="0" relativeHeight="251663360" behindDoc="0" locked="0" layoutInCell="1" hidden="0" allowOverlap="1" wp14:anchorId="573542DD" wp14:editId="3152FF76">
                      <wp:simplePos x="0" y="0"/>
                      <wp:positionH relativeFrom="column">
                        <wp:posOffset>946150</wp:posOffset>
                      </wp:positionH>
                      <wp:positionV relativeFrom="paragraph">
                        <wp:posOffset>44450</wp:posOffset>
                      </wp:positionV>
                      <wp:extent cx="177800" cy="154940"/>
                      <wp:effectExtent l="0" t="0" r="0" b="0"/>
                      <wp:wrapNone/>
                      <wp:docPr id="10" name="Stačiakampis 10"/>
                      <wp:cNvGraphicFramePr/>
                      <a:graphic xmlns:a="http://schemas.openxmlformats.org/drawingml/2006/main">
                        <a:graphicData uri="http://schemas.microsoft.com/office/word/2010/wordprocessingShape">
                          <wps:wsp>
                            <wps:cNvSpPr/>
                            <wps:spPr>
                              <a:xfrm>
                                <a:off x="5269800" y="3715230"/>
                                <a:ext cx="152400" cy="1295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5F38717" w14:textId="77777777" w:rsidR="00450369" w:rsidRDefault="00450369">
                                  <w:pPr>
                                    <w:textDirection w:val="btLr"/>
                                  </w:pPr>
                                </w:p>
                              </w:txbxContent>
                            </wps:txbx>
                            <wps:bodyPr spcFirstLastPara="1" wrap="square" lIns="91425" tIns="91425" rIns="91425" bIns="91425" anchor="ctr" anchorCtr="0">
                              <a:noAutofit/>
                            </wps:bodyPr>
                          </wps:wsp>
                        </a:graphicData>
                      </a:graphic>
                    </wp:anchor>
                  </w:drawing>
                </mc:Choice>
                <mc:Fallback>
                  <w:pict>
                    <v:rect w14:anchorId="573542DD" id="Stačiakampis 10" o:spid="_x0000_s1031" style="position:absolute;left:0;text-align:left;margin-left:74.5pt;margin-top:3.5pt;width:14pt;height:12.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QxftPQIAAH4EAAAOAAAAZHJzL2Uyb0RvYy54bWysVNtuEzEQfUfiHyy/k82mTS9RNxVqCUKq IFLgAyZeb9aqb9huLh/BX/FhHDuhSQEJCbEPXo89e+bMnJm9ud0azdYyROVsw+vBkDNphWuVXTX8 y+fZmyvOYiLbknZWNnwnI7+dvn51s/ETOXK9060MDCA2Tja+4X1KflJVUfTSUBw4Ly0uOxcMJZhh VbWBNkA3uhoNhxfVxoXWBydkjDi931/yacHvOinSp66LMjHdcHBLZQ1lXea1mt7QZBXI90ocaNA/ sDCkLII+Q91TIvYU1G9QRongouvSQDhTua5TQpYckE09/CWbRU9ellxQnOifyxT/H6z4uJ4Hplpo h/JYMtBokej7N0WPZLyKDOco0sbHCXwXfh4OVsQ2Z7ztgslv5MK2DR+PLq6vhsDaNfzssh6Pzg5F ltvEBBxwdJ7vBRzq0fX4vNxXRyAfYnovnWF50/AADUtpaf0QE4LD9adLjhudVu1MaV2M3DfyTge2 JiiuU53J44sXXtqyTQ5+WXgQ2q7TlEDJeBQi2lWJ9+KT0pBH4Pbxj8CZ1z3Ffh+9AOw7zKiENtfK NBzFwbM/7iW172zL0s6j7hYTwjOzaDjTEvOEDejTJJHSf/dDmtoi26zVXp28S9vltgg8zlj5ZOna HUSPXswUCD9QTHMKaPsa0TEKiPv1iQK46A8WvXZdn4/GmJ1TI5way1ODrOgdJkykwNneuEtl4nIm 1r19Sq5TRcgjmQNrNHlR6zCQeYpO7eJ1/G1MfwAAAP//AwBQSwMEFAAGAAgAAAAhAK+az8PcAAAA CAEAAA8AAABkcnMvZG93bnJldi54bWxMj81Ow0AMhO9IvMPKSNzoJtDfkE2FQEhckEopUo9uYrKB rDfKbtvw9jgnONmjscbf5OvBtepEfWg8G0gnCSji0lcN1wZ27883S1AhIlfYeiYDPxRgXVxe5JhV /sxvdNrGWkkIhwwN2Bi7TOtQWnIYJr4jFu/T9w6jyL7WVY9nCXetvk2SuXbYsHyw2NGjpfJ7e3QG 4vJlvmE7e7VfyX739GExxRkac301PNyDijTEv2MY8QUdCmE6+CNXQbWipyvpEg0sZIz+YlwOBu7S Kegi1/8LFL8AAAD//wMAUEsBAi0AFAAGAAgAAAAhALaDOJL+AAAA4QEAABMAAAAAAAAAAAAAAAAA AAAAAFtDb250ZW50X1R5cGVzXS54bWxQSwECLQAUAAYACAAAACEAOP0h/9YAAACUAQAACwAAAAAA AAAAAAAAAAAvAQAAX3JlbHMvLnJlbHNQSwECLQAUAAYACAAAACEAx0MX7T0CAAB+BAAADgAAAAAA AAAAAAAAAAAuAgAAZHJzL2Uyb0RvYy54bWxQSwECLQAUAAYACAAAACEAr5rPw9wAAAAIAQAADwAA AAAAAAAAAAAAAACXBAAAZHJzL2Rvd25yZXYueG1sUEsFBgAAAAAEAAQA8wAAAKAFAAAAAA== " fillcolor="white [3201]" strokecolor="black [3200]" strokeweight="1pt">
                      <v:stroke startarrowwidth="narrow" startarrowlength="short" endarrowwidth="narrow" endarrowlength="short"/>
                      <v:textbox inset="2.53958mm,2.53958mm,2.53958mm,2.53958mm">
                        <w:txbxContent>
                          <w:p w14:paraId="45F38717" w14:textId="77777777" w:rsidR="00450369" w:rsidRDefault="00450369">
                            <w:pPr>
                              <w:textDirection w:val="btLr"/>
                            </w:pPr>
                          </w:p>
                        </w:txbxContent>
                      </v:textbox>
                    </v:rect>
                  </w:pict>
                </mc:Fallback>
              </mc:AlternateContent>
            </w:r>
          </w:p>
        </w:tc>
        <w:tc>
          <w:tcPr>
            <w:tcW w:w="1838" w:type="dxa"/>
            <w:shd w:val="clear" w:color="auto" w:fill="D9D9D9"/>
          </w:tcPr>
          <w:p w14:paraId="1EF76726" w14:textId="77777777" w:rsidR="00E85D05" w:rsidRDefault="00E85D05">
            <w:pPr>
              <w:jc w:val="center"/>
              <w:rPr>
                <w:sz w:val="20"/>
                <w:szCs w:val="20"/>
              </w:rPr>
            </w:pPr>
          </w:p>
        </w:tc>
      </w:tr>
    </w:tbl>
    <w:p w14:paraId="00423B77" w14:textId="77777777" w:rsidR="00E85D05" w:rsidRDefault="00E85D05">
      <w:pPr>
        <w:ind w:firstLine="567"/>
        <w:jc w:val="both"/>
      </w:pPr>
    </w:p>
    <w:p w14:paraId="07EFF084" w14:textId="77777777" w:rsidR="00E85D05" w:rsidRDefault="00EF08C5">
      <w:pPr>
        <w:ind w:firstLine="567"/>
        <w:jc w:val="both"/>
        <w:rPr>
          <w:highlight w:val="white"/>
        </w:rPr>
      </w:pPr>
      <w:r>
        <w:t>90. atsižvelgdamas į mokymosi poreikius, mokinys gali pasirinkti mokytis ir daugiau dalykų ir per savaitę turėti daugiau pamokų, nei numatytas minimalus privalomas pamokų skaičius, bet turi būti neviršijamas Higienos normoje nustatytas maksimalus pamokų skaičius;</w:t>
      </w:r>
    </w:p>
    <w:p w14:paraId="1AEAB8D8" w14:textId="77777777" w:rsidR="00E85D05" w:rsidRDefault="00EF08C5">
      <w:pPr>
        <w:shd w:val="clear" w:color="auto" w:fill="FFFFFF"/>
        <w:ind w:firstLine="567"/>
        <w:jc w:val="both"/>
      </w:pPr>
      <w:r>
        <w:rPr>
          <w:highlight w:val="white"/>
        </w:rPr>
        <w:t xml:space="preserve">91. Socialinė-pilietinė veikla besimokančiajam pagal vidurinio ugdymo programą yra privaloma, jos trukmė ne mažesnė nei 70 val. </w:t>
      </w:r>
      <w:r>
        <w:t xml:space="preserve">Socialinė-pilietinė veikla organizuojama vadovaujantis Bendrųjų ugdymo planų 9 priedu ir Vilniaus r. Paberžės ,,Verdenės“ gimnazijos socialinės – pilietinės veiklos organizavimo tvarkos aprašu“ (2023-08-31 įsak. V-117).  </w:t>
      </w:r>
    </w:p>
    <w:p w14:paraId="39C203DC" w14:textId="77777777" w:rsidR="00E85D05" w:rsidRDefault="00EF08C5">
      <w:pPr>
        <w:shd w:val="clear" w:color="auto" w:fill="FFFFFF"/>
        <w:ind w:firstLine="567"/>
        <w:jc w:val="both"/>
      </w:pPr>
      <w:r>
        <w:t>92. Mokinys gali pasirinkti atlikti brandos darbą iš bet kurio vieno ar kelių jo individualaus ugdymo plano dalyko (-ų) ir gali rengti jį individualiai arba grupėje. Brandos darbas vykdomas III ir / arba IV gimnazijos klasėse ugdymo procese, vadovaujantis Brandos darbo organizavimo ir vykdymo tvarkos aprašu, patvirtintu Lietuvos Respublikos švietimo mokslo ir sporto ministro 2024 m. vasario 28 d. įsakymu Nr. V-240 „Dėl Brandos darbo organizavimo ir vykdymo tvarkos aprašo patvirtinimo.</w:t>
      </w:r>
    </w:p>
    <w:p w14:paraId="631AF1DD" w14:textId="77777777" w:rsidR="00E85D05" w:rsidRDefault="00EF08C5">
      <w:pPr>
        <w:ind w:firstLine="567"/>
        <w:jc w:val="both"/>
      </w:pPr>
      <w:r>
        <w:t xml:space="preserve">93. Gimnazijoje sudarytos sąlygos bent kartą per mokslo metus Lietuvos kariuomenės Karo komendantūrų valdybos Karo prievolės ir komplektavimo tarnybos atstovams organizuoti tiesioginius susitikimus su III ir IV gimnazijų klasių mokiniais, kurių metu pristatoma Lietuvos kariuomenė ir tarnybos galimybės. </w:t>
      </w:r>
    </w:p>
    <w:p w14:paraId="1BBD92D7" w14:textId="77777777" w:rsidR="00E85D05" w:rsidRDefault="00EF08C5">
      <w:pPr>
        <w:ind w:firstLine="567"/>
        <w:jc w:val="both"/>
      </w:pPr>
      <w:r>
        <w:t>94. Minimalus mokinių skaičius laikinojoje grupėje – 5 mokiniai.</w:t>
      </w:r>
    </w:p>
    <w:p w14:paraId="52B6F6A1" w14:textId="77777777" w:rsidR="00E85D05" w:rsidRDefault="00EF08C5">
      <w:pPr>
        <w:ind w:firstLine="567"/>
        <w:jc w:val="both"/>
      </w:pPr>
      <w:r>
        <w:t xml:space="preserve">95. Mokinys, besimokantis pagal vidurinio ugdymo programą, gali keisti </w:t>
      </w:r>
      <w:r>
        <w:rPr>
          <w:color w:val="000000"/>
        </w:rPr>
        <w:t>dalyko mokymosi kursą ir pasirinktą dalyką gimnazijos nustatyta tvarka, vadovaujantis</w:t>
      </w:r>
      <w:r>
        <w:t xml:space="preserve"> „Individualiojo ugdymo plano mokomojo dalyko, dalyko programos kurso, modulio pasirinkimo ar keitimo tvarkos aprašu (2024 m. rugpjūčio 30 d. įsak. Nr. V-144)“. </w:t>
      </w:r>
    </w:p>
    <w:p w14:paraId="502064FD" w14:textId="77777777" w:rsidR="00E85D05" w:rsidRDefault="00EF08C5">
      <w:pPr>
        <w:ind w:firstLine="567"/>
        <w:jc w:val="both"/>
      </w:pPr>
      <w:r>
        <w:t xml:space="preserve">96. Mokiniai, išlaikę užsienio kalbos tarptautinį egzaminą, nuo dalyko mokymosi nėra atleidžiami. Mokiniui pageidaujant, pritarus gimnazijai, jis gali nelankyti pamokų ir mokytis savarankiškai, numatant mokymosi pasiekimų nuoseklų vertinimą. Dalyko mokytojas, atsižvelgdamas į mokymosi turinį, numato mokymosi pasiekimų vertinimo būdus ir dažnumą.  </w:t>
      </w:r>
    </w:p>
    <w:p w14:paraId="05CF2A56" w14:textId="77777777" w:rsidR="00E85D05" w:rsidRDefault="00EF08C5">
      <w:pPr>
        <w:jc w:val="both"/>
      </w:pPr>
      <w:r>
        <w:t xml:space="preserve">      97. Mokiniui, atvykusiam iš kitos ugdymo įstaigos, gimnazija užtikrina galimybę toliau tęsti individualaus ugdymo plano įgyvendinimą. Mokiniui gali būti pasiūloma keisti pasirinktus mokytis dalykus, dalykų modulius, jei gimnazija negali užtikrinti jų mokymosi tęstinumo. </w:t>
      </w:r>
    </w:p>
    <w:p w14:paraId="7797D259" w14:textId="77777777" w:rsidR="00E85D05" w:rsidRDefault="00E85D05">
      <w:pPr>
        <w:jc w:val="both"/>
      </w:pPr>
    </w:p>
    <w:p w14:paraId="166D8783"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VI SKYRIUS</w:t>
      </w:r>
    </w:p>
    <w:p w14:paraId="02F464B7"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MOKINIŲ, TURINČIŲ SPECIALIŲJŲ UGDYMOSI POREIKIŲ (IŠSKYRUS ATSIRANDANČIUS DĖL IŠSKIRTINIŲ GABUMŲ), UGDYMO ORGANIZAVIMAS</w:t>
      </w:r>
    </w:p>
    <w:p w14:paraId="74C875D4" w14:textId="77777777" w:rsidR="00E85D05" w:rsidRDefault="00E85D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95D2C72"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PIRMASIS SKIRSNIS </w:t>
      </w:r>
    </w:p>
    <w:p w14:paraId="167EE782"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PAGRINDINIAI UGDYMO ORGANIZAVIMO PRINCIPAI</w:t>
      </w:r>
    </w:p>
    <w:p w14:paraId="1D8434C1" w14:textId="77777777" w:rsidR="00E85D05" w:rsidRDefault="00E85D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E8915F"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98. Gimnazija, rengdama ir įgyvendindama gimnazijos ugdymo planą, užtikrina visų mokinių įtrauktį į švietimą, šalina kliūtis, dėl kurių mokinys patiria dalyvavimo švietime ir ugdymosi sunkumų, ir teikia būtiną švietimo pagalbą, vadovaudamasi Mokinio specialiųjų ugdymosi poreikių vertinimo, ugdymo pritaikymo ir (ar) reikalingos švietimo pagalbos skyrimo tvarkos aprašu, patvirtintu Lietuvos Respublikos švietimo, mokslo ir sporto ministro 2024 m. rugpjūčio 30 d. įsakymu Nr. V-928 „Dėl Mokinio specialiųjų ugdymosi poreikių vertinimo, ugdymo pritaikymo ir (ar) reikalingos švietimo pagalbos skyrimo tvarkos aprašo patvirtinimo“. </w:t>
      </w:r>
    </w:p>
    <w:p w14:paraId="3C1DF1BB"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lastRenderedPageBreak/>
        <w:t>99. Gimnazija, organizuodama bei įgyvendindama ugdymo procesą, kuriame dalyvauja mokiniai, turintys specialiųjų ugdymosi poreikių, vadovaujasi Bendrosiomis programomis, šio skyriaus nuostatomis ir atsižvelgia į:</w:t>
      </w:r>
    </w:p>
    <w:p w14:paraId="63CF7576"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99.1. švietimo pagalbos specialistų, gimnazijos vaiko gerovės komisijos, pedagoginių psichologinių ar švietimo pagalbos tarnybų rekomendacijas.</w:t>
      </w:r>
    </w:p>
    <w:p w14:paraId="28DA2A9A"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99.2. mokinio mokymosi ir švietimo pagalbos poreikius;</w:t>
      </w:r>
    </w:p>
    <w:p w14:paraId="54A11DA7"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99.3. formaliojo švietimo programą;</w:t>
      </w:r>
    </w:p>
    <w:p w14:paraId="43FB62FD"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99.4. mokymosi formą ir mokymo proceso organizavimo būdą.</w:t>
      </w:r>
    </w:p>
    <w:p w14:paraId="1E115D27"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100. Gimnazija kiekvienam mokiniui, turinčiam specialiųjų ugdymosi poreikių, rengia individualų ugdymo planą, kurio sudėtinė dalis yra pagalbos planas, apimantis pagalbą ugdymo procese ir kitų specialistų teikiamą pagalbą, didinančią ugdymo veiksmingumą, ir:</w:t>
      </w:r>
    </w:p>
    <w:p w14:paraId="1B2F6176"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100.1. kuriam rengti bei įgyvendinimui koordinuoti paskiria koordinuojantį asmenį – direktoriaus pavaduotoją ugdymui, kuris kartu su mokytojais ir švietimo pagalbą teikiančiais specialistais, vaiku, jo tėvais (globėjais, rūpintojais) numato ugdymo ir pagalbos tikslus; </w:t>
      </w:r>
    </w:p>
    <w:p w14:paraId="03BA9981" w14:textId="77777777" w:rsidR="00E85D05" w:rsidRDefault="00EF08C5">
      <w:pPr>
        <w:ind w:firstLine="567"/>
        <w:jc w:val="both"/>
      </w:pPr>
      <w:r>
        <w:t>100.2. įgyvendinimui yra sudaryti specialiųjų pratybų ir individualiai pagalbai skiriamų pamokų tvarkaraščiai (grafikai), kurie dera su klasės, kurioje mokinys mokosi, tvarkaraščiu, ir užtikrina, kad mokinys gaus ugdymą ir švietimo pagalbą tokia apimtimi, kokią nustato Bendrieji ugdymo planai ir rekomenduoja mokiniui pedagoginė psichologinė ar švietimo pagalbos tarnyba;</w:t>
      </w:r>
    </w:p>
    <w:p w14:paraId="289F8EBB"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100.3. gimnazija yra nusistačiusi individualių ugdymo planų formas, suplanavusi jų įgyvendinimo, stebėsenos ir aptarimo formas bei etapus.</w:t>
      </w:r>
    </w:p>
    <w:p w14:paraId="0C335D80"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101. Gimnazija, rengdama individualų ugdymo planą mokiniui ir vadovaudamasi Ugdymo plano 73, 77, 87 punktuose nurodytu pradinio, pagrindinio ar vidurinio ugdymo dalykų programoms įgyvendinti skiriamų pamokų skaičiumi, gali:</w:t>
      </w:r>
    </w:p>
    <w:p w14:paraId="2996A881"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rPr>
      </w:pPr>
      <w:r>
        <w:t>101.1. planuoti specialiąsias pamokas ir (ar) didinti pamokų, skirtų ugdymo sričiai, socialinei veiklai, ugdymui profesinei karjerai, medijų ir informaciniam raštingumui ir sveikatos ugdymui, skaičių;</w:t>
      </w:r>
    </w:p>
    <w:p w14:paraId="13CB2EC3"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101.2. keisti specialiųjų pamokų, pratybų ir individualiai pagalbai skiriamų valandų (pamokų) skaičių;</w:t>
      </w:r>
    </w:p>
    <w:p w14:paraId="74CDB6C5"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101.3. keisti pamokų trukmę, dienos ugdymo struktūrą, siekdama individualiame ugdymo plane numatytų tikslų; </w:t>
      </w:r>
    </w:p>
    <w:p w14:paraId="12E98BCB"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101.4. formuoti nuolatines ar laikinąsias grupes, pogrupius iš tų pačių ar skirtingų klasių mokinių;</w:t>
      </w:r>
    </w:p>
    <w:p w14:paraId="24A4B7B3" w14:textId="77777777" w:rsidR="00E85D05" w:rsidRDefault="00EF08C5">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567"/>
        <w:jc w:val="both"/>
      </w:pPr>
      <w:r>
        <w:t xml:space="preserve">101.5. vėliau pradėti pirmosios ar antrosios užsienio kalbos mokyti – mokinį, turintį klausos, įvairiapusių raidos, elgesio ir emocijų, kalbos ir kalbėjimo, skaitymo ir (ar) rašymo, intelekto (taip pat ir nepatikslintų intelekto), bendrųjų mokymosi sutrikimų, turintį kochlearinius implantus; </w:t>
      </w:r>
    </w:p>
    <w:p w14:paraId="5E281668"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101.6. mokyti tik vienos užsienio kalbos – mokinį, turintį klausos, įvairiapusių raidos, elgesio ir emocijų, kalbos ir kalbėjimo, skaitymo ir (ar) rašymo, intelekto (taip pat ir nepatikslintų intelekto), bendrųjų mokymosi sutrikimų, turintį kochlearinius implantus; </w:t>
      </w:r>
    </w:p>
    <w:p w14:paraId="42F07F74"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101.7. 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w:t>
      </w:r>
    </w:p>
    <w:p w14:paraId="1F565FA8" w14:textId="77777777" w:rsidR="00C62C1E" w:rsidRDefault="00EF08C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rsidRPr="00C62C1E">
        <w:t xml:space="preserve">101.8. nemokyti technologijų turinčiojo judesio ir padėties bei neurologinių sutrikimų (išskyrus lengvus), o vietoj jų mokinys gali rinktis kitus individualaus ugdymo plano dalykus, tenkinančius specialiuosius ugdymosi poreikius, gauti pedagoginę ar specialiąją pedagoginę pagalbą; </w:t>
      </w:r>
    </w:p>
    <w:p w14:paraId="4FA073B1" w14:textId="77777777" w:rsidR="00E85D05" w:rsidRDefault="00EF08C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t xml:space="preserve">101.9. dėl socialinių-pilietinių veiklų atlikimo priimti individualius sprendimus, atsižvelgiant į mokinio galias, gebėjimus: individualiai parinkti veiklas ir jų teikėjus, siūlyti jas atlikti gimnazijoje arba dėl asmens galių atleisti nuo jų. </w:t>
      </w:r>
    </w:p>
    <w:p w14:paraId="598327F6"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102. Mokiniui, kuris mokosi pagal bendrojo ugdymo programą, ją pritaikant, mokinio individualus ugdymo planas sudaromas vadovaujantis Ugdymo plano 73, 77, 87 punktuose dalykų programoms įgyvendinti nurodomu pamokų skaičiumi, kuris gali būti koreguojamas iki 25 procentų. </w:t>
      </w:r>
    </w:p>
    <w:p w14:paraId="17A10055" w14:textId="09FB1079" w:rsidR="00E85D05" w:rsidRPr="00C62C1E"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lastRenderedPageBreak/>
        <w:t xml:space="preserve">103. Judesio ir padėties sutrikimų turinčio mokinio individualus ugdymo planas sudaromas vadovaujantis </w:t>
      </w:r>
      <w:r w:rsidR="00C62C1E">
        <w:t>Ugdymo plano</w:t>
      </w:r>
      <w:r>
        <w:t xml:space="preserve"> 73 punktu</w:t>
      </w:r>
      <w:r w:rsidRPr="00C62C1E">
        <w:t>. Individualaus ugdymo plane numatyta, kad fizinio ugdymo,</w:t>
      </w:r>
      <w:r w:rsidR="008C135F">
        <w:t xml:space="preserve"> šokio ir</w:t>
      </w:r>
      <w:r w:rsidRPr="00C62C1E">
        <w:t xml:space="preserve"> technologijų pamokų metu </w:t>
      </w:r>
      <w:r w:rsidR="00C62C1E">
        <w:t xml:space="preserve">mokiniui </w:t>
      </w:r>
      <w:r w:rsidRPr="00C62C1E">
        <w:t xml:space="preserve">skiriamas laikas naudojimosi kompiuteriu įgūdžiams formuoti, komunikaciniams gebėjimams ugdyti. </w:t>
      </w:r>
    </w:p>
    <w:p w14:paraId="169668F1"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highlight w:val="cyan"/>
        </w:rPr>
      </w:pPr>
      <w:r>
        <w:t>104. Su įvairiapusiais raidos sutrikimais turinčių mokinių individualus ugdymo planas sudaromas vadovaujantis Ugdymo plano 73, 77 punktais:</w:t>
      </w:r>
    </w:p>
    <w:p w14:paraId="23449189"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104.1. įvairiapusius raidos sutrikimus turintiems  mokiniams skiriamas  mokinio padėjėjas; </w:t>
      </w:r>
    </w:p>
    <w:p w14:paraId="18900026" w14:textId="77777777" w:rsidR="00E85D05" w:rsidRDefault="00EF08C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104.2 individualiame ugdymo plane numatyti elgesio prevencijos ir intervencijos būdai, konsultavimas socialinių įgūdžių ugdymo klausimais. Periodiškai (kartą per mėnesį) arba užfiksavus mokinio pažangą ar nustačius, kad ugdymo procese pažanga nedaroma, peržiūrimas ir koreguojamas individualaus ugdymo planas;</w:t>
      </w:r>
    </w:p>
    <w:p w14:paraId="6762814D"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104.3. mokiniai turi pritaikytą nuolatinę mokymosi vietą, prireikus naudojamos priemonės, skirtos dėmesiui koncentruoti ugdymo proceso metu, triukšmui mažinti;</w:t>
      </w:r>
    </w:p>
    <w:p w14:paraId="49075C76"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104.4 rengiant individualaus ugdymo planą, mokytojai bendradarbiauja su švietimo pagalbos specialistais, gauna nuolatinę pagalbą ir paramą, taikant elgesio vertinimo priemones netinkamo elgesio priežastims nustatyti bei reikalingų įgūdžių ugdymo strategijoms parinkti;</w:t>
      </w:r>
    </w:p>
    <w:p w14:paraId="3A72ED84"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104.5. siekiant atsižvelgti į individualius mokinių gebėjimus ir raidos specifiką, mokytojai numato mokymo medžiagos pateikimo būdus (vaizdiniu, garsiniu ir kt.) ir įtraukia mokinius į veiklas pagal jų pomėgius, naudodami vizualines užuominas ugdymo procese ir jų mokymosi vietoje, pasirinkdami individualaus ugdymo plane numatytą mokymosi pasiekimų vertinimo ir individualios pažangos stebėjimo formą;</w:t>
      </w:r>
    </w:p>
    <w:p w14:paraId="660EA1D7"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104.6. užtikrintos sąlygos ugdomosios veiklos metu mokiniams turėti fizinio aktyvumo pertraukas, panaudojant specialias priemones (minkštasuoliai, sensorinis kambarys ir kt.).</w:t>
      </w:r>
    </w:p>
    <w:p w14:paraId="5A639A7B"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t xml:space="preserve">105. Mokiniui, kuris mokosi pagal </w:t>
      </w:r>
      <w:r>
        <w:rPr>
          <w:color w:val="000000"/>
        </w:rPr>
        <w:t xml:space="preserve">pagrindinio ugdymo individualizuotą programą dėl nežymaus intelekto sutrikimo, ugdymo planas rengiamas vadovaujantis Ugdymo plano </w:t>
      </w:r>
      <w:r>
        <w:t>77</w:t>
      </w:r>
      <w:r>
        <w:rPr>
          <w:color w:val="000000"/>
        </w:rPr>
        <w:t xml:space="preserve"> punkte nustatytų dalykų programoms įgyvendinti pamokų skaičiumi, kuris, atsižvelgiant į mokymosi formą ir mokymo proceso organizavimo būdą, gali būti koreguojamas iki 35 procentų, pritaikant ugdymo turinį asmens specialiesiems ugdymosi poreikiams ir individualiam ugdymo planui įgyvendinti. </w:t>
      </w:r>
    </w:p>
    <w:p w14:paraId="3A2A57AC"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color w:val="000000"/>
        </w:rPr>
        <w:t>10</w:t>
      </w:r>
      <w:r>
        <w:t>6</w:t>
      </w:r>
      <w:r>
        <w:rPr>
          <w:color w:val="000000"/>
        </w:rPr>
        <w:t xml:space="preserve">. </w:t>
      </w:r>
      <w:r>
        <w:t xml:space="preserve">2025-2026 m. m. IG klasės mokinei besimokančiai pagal pagrindinio ugdymo individualizuotą programą, vietoj užsienio (anglų) kalbos ir fizikos pamokų vyks specialiojo pedagogo ir logopedo pratybos. Mokinė tęs vienos užsienio kalbos (rusų) mokymąsi. </w:t>
      </w:r>
    </w:p>
    <w:p w14:paraId="0572260C"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107. Bendrojo ugdymo dalykų programas pritaiko ir individualizuoja mokytojas, atsižvelgdamas į mokinio gebėjimus ir galias, specialiojo pedagogo ir (ar) kitų vaiko gerovės komisijos narių rekomendacijas. Mokytojus konsultuoja gimnazijos švietimo pagalbos specialistai, specialistams nesant, </w:t>
      </w:r>
      <w:r>
        <w:rPr>
          <w:highlight w:val="white"/>
        </w:rPr>
        <w:t>Vilniaus r. pedagoginė psichologinė tarnyba</w:t>
      </w:r>
      <w:r>
        <w:rPr>
          <w:rFonts w:ascii="Arial" w:eastAsia="Arial" w:hAnsi="Arial" w:cs="Arial"/>
          <w:sz w:val="21"/>
          <w:szCs w:val="21"/>
          <w:highlight w:val="white"/>
        </w:rPr>
        <w:t xml:space="preserve"> </w:t>
      </w:r>
      <w:r w:rsidR="004265D0">
        <w:t>ir (ar) Vilniaus rajono</w:t>
      </w:r>
      <w:r>
        <w:t xml:space="preserve"> savivaldybės administracijos </w:t>
      </w:r>
      <w:r w:rsidR="004265D0">
        <w:t>Š</w:t>
      </w:r>
      <w:r>
        <w:t xml:space="preserve">vietimo skyriaus specialistai. </w:t>
      </w:r>
    </w:p>
    <w:p w14:paraId="072A558E" w14:textId="77777777" w:rsidR="00E85D05" w:rsidRDefault="00E85D05"/>
    <w:p w14:paraId="7E20EF17"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ANTRASIS SKIRSNIS</w:t>
      </w:r>
    </w:p>
    <w:p w14:paraId="508142A3"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MOKYMOSI PASIEKIMŲ IR PAŽANGOS VERTINIMAS</w:t>
      </w:r>
    </w:p>
    <w:p w14:paraId="09E635AB" w14:textId="77777777" w:rsidR="00E85D05" w:rsidRDefault="00E85D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b/>
        </w:rPr>
      </w:pPr>
    </w:p>
    <w:p w14:paraId="5FA59B6A"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108. Mokinio, kuris mokosi pagal bendrojo ugdymo programą, mokymosi pasiekimai ir pažanga vertinami pagal Bendrosiose programose numatytus pasiekimus ir vadovaujantis „Vilniaus r. Paberžės ,,Verdenės“ gimnazijos mokinių pažangos ir mokymosi pasiekimų vertinimo tvarkos aprašo“ nuostatomis (2024-10-17 įsak. Nr. V-171). </w:t>
      </w:r>
    </w:p>
    <w:p w14:paraId="6F48177C"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109. Mokinio, kuriam bendrojo ugdymo programa pritaikoma, mokymosi pažanga ir pasiekimai ugdymo procese vertinami pagal mokinio individualiame ugdymo plane numatytus individualios pažangos keliamus tikslus, kurie yra suderinti su Bendrosiose programose numatytais pasiekimų lygiais, aptarus su mokiniu, jo tėvais (globėjais,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 kaip bus fiksuojami mokinio mokymosi pasiekimai ugdymo laikotarpiu ir laikotarpio pabaigoje). </w:t>
      </w:r>
    </w:p>
    <w:p w14:paraId="62BC2D0A" w14:textId="623D6E7A" w:rsidR="00640F25" w:rsidRDefault="00EF08C5" w:rsidP="003C0D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lastRenderedPageBreak/>
        <w:t>110. 2025-2026 m. m. IG klasės mokinės, besimokančios pagal pagrindinio ugdymo individualizuotą programą, mokymosi pasiekimai ir pažanga vertinami „įskaityta“ ir „neįskaityta“. Mokymosi pasiekimų vertinimo periodiškumas numatytas mokinės individualiame ugdymo ir pagalbos teikimo plane.</w:t>
      </w:r>
    </w:p>
    <w:p w14:paraId="6818BD2F" w14:textId="77777777" w:rsidR="00E85D05" w:rsidRDefault="00E85D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181EAB23"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TREČIASIS SKIRSNIS</w:t>
      </w:r>
    </w:p>
    <w:p w14:paraId="6B98293D"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ŠVIETIMO PAGALBOS TEIKIMAS</w:t>
      </w:r>
    </w:p>
    <w:p w14:paraId="47730CF5" w14:textId="77777777" w:rsidR="00E85D05" w:rsidRDefault="00E85D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23C50054"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111. Švietimo pagalba, ją teikiantys specialistai, tikslai ir intensyvumas mokiniui yra numatyti mokinio individualaus ugdymo plane.</w:t>
      </w:r>
    </w:p>
    <w:p w14:paraId="57AA4A84"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112. Švietimo pagalbą teikiantys specialistai, bendradarbiaudami su mokytojais, padeda įveikti mokiniui kylančius mokymosi sunkumus, padeda šalinti jų priežastis, stebi ugdymo procese mokinius, teikia konsultacinę pagalbą mokytojui ir mokinio tėvams (globėjams, rūpintojams) ir kitiems, teikiantiems paslaugas ir pagalbą, padeda mokiniui ugdytis, sudaryti sąlygas mokytis ir užtikrinti jo gerovę.</w:t>
      </w:r>
    </w:p>
    <w:p w14:paraId="3AF9860A"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113. Švietimo pagalba mokiniui teikiama laikinai ar nuolat ugdymo proceso metu ar pasibaigus ugdymo procesui, konsultuojant mokinį, atsižvelgiant į individualiame ugdymo plane keliamus ugdymo(si) tikslus, pagalbą teikiančių specialistų funkcijas ir mokinio reikmes. Siekiant įtraukties į ugdymo procesą ir teikiant pagalbą pamokoje, klasėje pasirenkami kuo mažiau stigmatizuojantys ugdymo ir švietimo pagalbos teikimo būdai.</w:t>
      </w:r>
    </w:p>
    <w:p w14:paraId="1198108B" w14:textId="77777777" w:rsidR="00E85D05" w:rsidRDefault="00EF0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114. Švietimo pagalba gimnazijoje teikiama šiomis formomis: specialiosios pamokos, pratybos, konsultacijos, pagalba ugdymosi veiklose, savirūpos procese ir kt.:</w:t>
      </w:r>
    </w:p>
    <w:p w14:paraId="11BF4EFC" w14:textId="77777777" w:rsidR="00E85D05" w:rsidRDefault="00EF08C5">
      <w:pPr>
        <w:ind w:firstLine="567"/>
        <w:jc w:val="both"/>
        <w:rPr>
          <w:rFonts w:ascii="Calibri" w:eastAsia="Calibri" w:hAnsi="Calibri" w:cs="Calibri"/>
          <w:sz w:val="20"/>
          <w:szCs w:val="20"/>
        </w:rPr>
      </w:pPr>
      <w:r>
        <w:t>114.1. specialioji pamoka, skirta mokymosi sunkumams ar sutrikimams, kylantiems dėl įgimtų ar įgytų sutrikimų, įveikti, išskirtiniams asmens gabumams ugdyti;</w:t>
      </w:r>
    </w:p>
    <w:p w14:paraId="7345CCA5" w14:textId="77777777" w:rsidR="00E85D05" w:rsidRDefault="00EF08C5">
      <w:pPr>
        <w:ind w:firstLine="567"/>
        <w:jc w:val="both"/>
        <w:rPr>
          <w:rFonts w:ascii="Calibri" w:eastAsia="Calibri" w:hAnsi="Calibri" w:cs="Calibri"/>
          <w:sz w:val="20"/>
          <w:szCs w:val="20"/>
        </w:rPr>
      </w:pPr>
      <w:r>
        <w:t xml:space="preserve">114.2. specialiosios pratybos, skirtos švietimo veiksmingumui didinti, įgimtiems ar įgytiems sutrikimams kompensuoti, gebėjimams ir galioms plėtoti, gali būti vykdomos individualiai ar grupėmis (2–8 mokiniai). </w:t>
      </w:r>
    </w:p>
    <w:p w14:paraId="57C8D17F" w14:textId="77777777" w:rsidR="00E85D05" w:rsidRDefault="00E85D05">
      <w:pPr>
        <w:ind w:firstLine="567"/>
        <w:jc w:val="both"/>
      </w:pPr>
    </w:p>
    <w:p w14:paraId="4E19E335" w14:textId="77777777" w:rsidR="00E85D05" w:rsidRDefault="00E85D05">
      <w:pPr>
        <w:jc w:val="both"/>
        <w:rPr>
          <w:highlight w:val="cyan"/>
        </w:rPr>
      </w:pPr>
    </w:p>
    <w:p w14:paraId="522E3B93" w14:textId="77777777" w:rsidR="0016032A" w:rsidRDefault="0016032A">
      <w:pPr>
        <w:jc w:val="both"/>
      </w:pPr>
    </w:p>
    <w:p w14:paraId="52B04FA4" w14:textId="77777777" w:rsidR="0016032A" w:rsidRDefault="0016032A">
      <w:pPr>
        <w:jc w:val="both"/>
        <w:rPr>
          <w:rFonts w:ascii="Calibri" w:eastAsia="Calibri" w:hAnsi="Calibri" w:cs="Calibri"/>
          <w:sz w:val="22"/>
          <w:szCs w:val="22"/>
        </w:rPr>
      </w:pPr>
    </w:p>
    <w:p w14:paraId="50EC2D3B" w14:textId="77777777" w:rsidR="00E85D05" w:rsidRDefault="00EF08C5">
      <w:pPr>
        <w:jc w:val="both"/>
      </w:pPr>
      <w:r>
        <w:t>APTARTA</w:t>
      </w:r>
    </w:p>
    <w:p w14:paraId="0F90046E" w14:textId="77777777" w:rsidR="00E85D05" w:rsidRDefault="00EF08C5">
      <w:pPr>
        <w:jc w:val="both"/>
      </w:pPr>
      <w:r>
        <w:t>Vilniaus r. Paberžės ,,Verdenės“ gimnazijos</w:t>
      </w:r>
    </w:p>
    <w:p w14:paraId="2306BB31" w14:textId="77777777" w:rsidR="00E85D05" w:rsidRDefault="00EF08C5">
      <w:pPr>
        <w:jc w:val="both"/>
      </w:pPr>
      <w:r>
        <w:t>Mokytojų tarybos posėdyje</w:t>
      </w:r>
    </w:p>
    <w:p w14:paraId="5448085D" w14:textId="77777777" w:rsidR="00E85D05" w:rsidRPr="0058681B" w:rsidRDefault="00EF08C5">
      <w:pPr>
        <w:jc w:val="both"/>
      </w:pPr>
      <w:r w:rsidRPr="0058681B">
        <w:t>2025-08-29</w:t>
      </w:r>
    </w:p>
    <w:p w14:paraId="6A75AF26" w14:textId="77777777" w:rsidR="00E85D05" w:rsidRPr="0058681B" w:rsidRDefault="00EF08C5">
      <w:pPr>
        <w:jc w:val="both"/>
      </w:pPr>
      <w:r w:rsidRPr="0058681B">
        <w:t xml:space="preserve">Protokolo Nr. </w:t>
      </w:r>
      <w:r w:rsidR="0058681B" w:rsidRPr="0058681B">
        <w:t>6</w:t>
      </w:r>
    </w:p>
    <w:p w14:paraId="3FCD3D11" w14:textId="77777777" w:rsidR="00E85D05" w:rsidRDefault="00E85D05">
      <w:pPr>
        <w:jc w:val="both"/>
      </w:pPr>
    </w:p>
    <w:p w14:paraId="3FAC7D1B" w14:textId="77777777" w:rsidR="00E85D05" w:rsidRDefault="00EF08C5">
      <w:pPr>
        <w:jc w:val="both"/>
      </w:pPr>
      <w:r>
        <w:t>SUDERINTA</w:t>
      </w:r>
    </w:p>
    <w:p w14:paraId="57485D08" w14:textId="77777777" w:rsidR="00E85D05" w:rsidRDefault="00EF08C5">
      <w:pPr>
        <w:jc w:val="both"/>
      </w:pPr>
      <w:r>
        <w:t xml:space="preserve">Vilniaus r. Paberžės ,,Verdenės“ </w:t>
      </w:r>
    </w:p>
    <w:p w14:paraId="0E25EF26" w14:textId="77777777" w:rsidR="00E85D05" w:rsidRDefault="00EF08C5">
      <w:pPr>
        <w:jc w:val="both"/>
      </w:pPr>
      <w:r>
        <w:t>Gimnazijos tarybos posėdyje</w:t>
      </w:r>
    </w:p>
    <w:p w14:paraId="60544637" w14:textId="77777777" w:rsidR="00E85D05" w:rsidRPr="0058681B" w:rsidRDefault="00EF08C5">
      <w:pPr>
        <w:jc w:val="both"/>
      </w:pPr>
      <w:r w:rsidRPr="0058681B">
        <w:t>2025-08-29</w:t>
      </w:r>
    </w:p>
    <w:p w14:paraId="1C169BC7" w14:textId="77777777" w:rsidR="00E85D05" w:rsidRPr="0058681B" w:rsidRDefault="00EF08C5">
      <w:pPr>
        <w:jc w:val="both"/>
      </w:pPr>
      <w:r w:rsidRPr="0058681B">
        <w:t xml:space="preserve">Protokolo Nr. </w:t>
      </w:r>
      <w:r w:rsidR="0058681B" w:rsidRPr="0058681B">
        <w:t>4</w:t>
      </w:r>
    </w:p>
    <w:sectPr w:rsidR="00E85D05" w:rsidRPr="0058681B" w:rsidSect="00450369">
      <w:headerReference w:type="default" r:id="rId8"/>
      <w:headerReference w:type="first" r:id="rId9"/>
      <w:pgSz w:w="11907" w:h="16840"/>
      <w:pgMar w:top="1134" w:right="567" w:bottom="1134" w:left="1701" w:header="289" w:footer="720"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1E0A85" w16cex:dateUtc="2025-09-09T04:36:00Z"/>
  <w16cex:commentExtensible w16cex:durableId="66AC7CF8" w16cex:dateUtc="2025-09-09T04:37:00Z"/>
  <w16cex:commentExtensible w16cex:durableId="5E763E38" w16cex:dateUtc="2025-09-09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21A3FD" w16cid:durableId="781E0A85"/>
  <w16cid:commentId w16cid:paraId="4BBFE55C" w16cid:durableId="66AC7CF8"/>
  <w16cid:commentId w16cid:paraId="31A9335B" w16cid:durableId="5E763E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751F3" w14:textId="77777777" w:rsidR="005558E2" w:rsidRDefault="005558E2">
      <w:r>
        <w:separator/>
      </w:r>
    </w:p>
  </w:endnote>
  <w:endnote w:type="continuationSeparator" w:id="0">
    <w:p w14:paraId="6A5BB76F" w14:textId="77777777" w:rsidR="005558E2" w:rsidRDefault="0055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2430E" w14:textId="77777777" w:rsidR="005558E2" w:rsidRDefault="005558E2">
      <w:r>
        <w:separator/>
      </w:r>
    </w:p>
  </w:footnote>
  <w:footnote w:type="continuationSeparator" w:id="0">
    <w:p w14:paraId="4353B146" w14:textId="77777777" w:rsidR="005558E2" w:rsidRDefault="00555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7200A" w14:textId="77777777" w:rsidR="00450369" w:rsidRDefault="0045036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9271F2">
      <w:rPr>
        <w:noProof/>
        <w:color w:val="000000"/>
      </w:rPr>
      <w:t>3</w: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AFAAD" w14:textId="77777777" w:rsidR="00450369" w:rsidRDefault="00450369">
    <w:pPr>
      <w:tabs>
        <w:tab w:val="center" w:pos="4680"/>
        <w:tab w:val="right" w:pos="9360"/>
      </w:tabs>
      <w:spacing w:after="200" w:line="276" w:lineRule="aut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73363"/>
    <w:multiLevelType w:val="multilevel"/>
    <w:tmpl w:val="271E35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506689"/>
    <w:multiLevelType w:val="multilevel"/>
    <w:tmpl w:val="D5604032"/>
    <w:lvl w:ilvl="0">
      <w:start w:val="89"/>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05"/>
    <w:rsid w:val="000059AD"/>
    <w:rsid w:val="000165A1"/>
    <w:rsid w:val="00073904"/>
    <w:rsid w:val="00074F95"/>
    <w:rsid w:val="000C252E"/>
    <w:rsid w:val="000E2E01"/>
    <w:rsid w:val="000F094B"/>
    <w:rsid w:val="00123FE3"/>
    <w:rsid w:val="00131B4B"/>
    <w:rsid w:val="0016032A"/>
    <w:rsid w:val="00161394"/>
    <w:rsid w:val="001815DC"/>
    <w:rsid w:val="001D2CF5"/>
    <w:rsid w:val="00282596"/>
    <w:rsid w:val="00293F52"/>
    <w:rsid w:val="002C26B9"/>
    <w:rsid w:val="003202CE"/>
    <w:rsid w:val="00350D24"/>
    <w:rsid w:val="00350DA4"/>
    <w:rsid w:val="003A77FB"/>
    <w:rsid w:val="003C0D85"/>
    <w:rsid w:val="003E0F7E"/>
    <w:rsid w:val="004265D0"/>
    <w:rsid w:val="00430B9D"/>
    <w:rsid w:val="00450369"/>
    <w:rsid w:val="00452766"/>
    <w:rsid w:val="00483982"/>
    <w:rsid w:val="004A5BE6"/>
    <w:rsid w:val="004A6422"/>
    <w:rsid w:val="004C0014"/>
    <w:rsid w:val="004F2908"/>
    <w:rsid w:val="00533512"/>
    <w:rsid w:val="005558E2"/>
    <w:rsid w:val="00576E5B"/>
    <w:rsid w:val="0058681B"/>
    <w:rsid w:val="005B1EB4"/>
    <w:rsid w:val="005B3632"/>
    <w:rsid w:val="005E6236"/>
    <w:rsid w:val="006120FA"/>
    <w:rsid w:val="00621515"/>
    <w:rsid w:val="00640F25"/>
    <w:rsid w:val="00645FCB"/>
    <w:rsid w:val="00670768"/>
    <w:rsid w:val="0068611D"/>
    <w:rsid w:val="006E49C6"/>
    <w:rsid w:val="00732383"/>
    <w:rsid w:val="00793F8A"/>
    <w:rsid w:val="007C2C36"/>
    <w:rsid w:val="008324F2"/>
    <w:rsid w:val="00834CC7"/>
    <w:rsid w:val="008A7A16"/>
    <w:rsid w:val="008C135F"/>
    <w:rsid w:val="008E68BA"/>
    <w:rsid w:val="009271F2"/>
    <w:rsid w:val="009452F8"/>
    <w:rsid w:val="009579D4"/>
    <w:rsid w:val="00983651"/>
    <w:rsid w:val="009B24D9"/>
    <w:rsid w:val="00A471B4"/>
    <w:rsid w:val="00AD044B"/>
    <w:rsid w:val="00C126CF"/>
    <w:rsid w:val="00C62C1E"/>
    <w:rsid w:val="00C6567B"/>
    <w:rsid w:val="00C9028E"/>
    <w:rsid w:val="00CA2C3E"/>
    <w:rsid w:val="00CB42F6"/>
    <w:rsid w:val="00D57AD4"/>
    <w:rsid w:val="00DA179A"/>
    <w:rsid w:val="00DC1ED0"/>
    <w:rsid w:val="00DE3727"/>
    <w:rsid w:val="00E26A37"/>
    <w:rsid w:val="00E418BC"/>
    <w:rsid w:val="00E62AB2"/>
    <w:rsid w:val="00E7588D"/>
    <w:rsid w:val="00E85D05"/>
    <w:rsid w:val="00E94FA6"/>
    <w:rsid w:val="00ED17F9"/>
    <w:rsid w:val="00EF08C5"/>
    <w:rsid w:val="00F00EE1"/>
    <w:rsid w:val="00F35EBE"/>
    <w:rsid w:val="00F608CA"/>
    <w:rsid w:val="00F62D28"/>
    <w:rsid w:val="00FB6B6D"/>
    <w:rsid w:val="00FF1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DF36"/>
  <w15:docId w15:val="{F521D133-A09B-43AD-922E-8EC9212B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styleId="Lentelstinklelis">
    <w:name w:val="Table Grid"/>
    <w:basedOn w:val="prastojilentel"/>
    <w:uiPriority w:val="39"/>
    <w:rsid w:val="00432E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E34E7"/>
    <w:rPr>
      <w:color w:val="0000FF" w:themeColor="hyperlink"/>
      <w:u w:val="single"/>
    </w:rPr>
  </w:style>
  <w:style w:type="paragraph" w:styleId="Sraopastraipa">
    <w:name w:val="List Paragraph"/>
    <w:uiPriority w:val="34"/>
    <w:qFormat/>
    <w:rsid w:val="002032C4"/>
    <w:pPr>
      <w:ind w:left="720"/>
      <w:contextualSpacing/>
    </w:p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rPr>
      <w:rFonts w:ascii="Calibri" w:eastAsia="Calibri" w:hAnsi="Calibri" w:cs="Calibri"/>
      <w:sz w:val="22"/>
      <w:szCs w:val="22"/>
    </w:rPr>
    <w:tblPr>
      <w:tblStyleRowBandSize w:val="1"/>
      <w:tblStyleColBandSize w:val="1"/>
      <w:tblCellMar>
        <w:left w:w="108" w:type="dxa"/>
        <w:right w:w="108" w:type="dxa"/>
      </w:tblCellMar>
    </w:tblPr>
  </w:style>
  <w:style w:type="paragraph" w:styleId="Debesliotekstas">
    <w:name w:val="Balloon Text"/>
    <w:basedOn w:val="prastasis"/>
    <w:link w:val="DebesliotekstasDiagrama"/>
    <w:uiPriority w:val="99"/>
    <w:semiHidden/>
    <w:unhideWhenUsed/>
    <w:rsid w:val="00E758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588D"/>
    <w:rPr>
      <w:rFonts w:ascii="Segoe UI" w:hAnsi="Segoe UI" w:cs="Segoe UI"/>
      <w:sz w:val="18"/>
      <w:szCs w:val="18"/>
    </w:rPr>
  </w:style>
  <w:style w:type="character" w:styleId="Komentaronuoroda">
    <w:name w:val="annotation reference"/>
    <w:basedOn w:val="Numatytasispastraiposriftas"/>
    <w:uiPriority w:val="99"/>
    <w:semiHidden/>
    <w:unhideWhenUsed/>
    <w:rsid w:val="006E49C6"/>
    <w:rPr>
      <w:sz w:val="16"/>
      <w:szCs w:val="16"/>
    </w:rPr>
  </w:style>
  <w:style w:type="paragraph" w:styleId="Komentarotekstas">
    <w:name w:val="annotation text"/>
    <w:basedOn w:val="prastasis"/>
    <w:link w:val="KomentarotekstasDiagrama"/>
    <w:uiPriority w:val="99"/>
    <w:unhideWhenUsed/>
    <w:rsid w:val="006E49C6"/>
    <w:rPr>
      <w:sz w:val="20"/>
      <w:szCs w:val="20"/>
    </w:rPr>
  </w:style>
  <w:style w:type="character" w:customStyle="1" w:styleId="KomentarotekstasDiagrama">
    <w:name w:val="Komentaro tekstas Diagrama"/>
    <w:basedOn w:val="Numatytasispastraiposriftas"/>
    <w:link w:val="Komentarotekstas"/>
    <w:uiPriority w:val="99"/>
    <w:rsid w:val="006E49C6"/>
    <w:rPr>
      <w:sz w:val="20"/>
      <w:szCs w:val="20"/>
    </w:rPr>
  </w:style>
  <w:style w:type="paragraph" w:styleId="Komentarotema">
    <w:name w:val="annotation subject"/>
    <w:basedOn w:val="Komentarotekstas"/>
    <w:next w:val="Komentarotekstas"/>
    <w:link w:val="KomentarotemaDiagrama"/>
    <w:uiPriority w:val="99"/>
    <w:semiHidden/>
    <w:unhideWhenUsed/>
    <w:rsid w:val="006E49C6"/>
    <w:rPr>
      <w:b/>
      <w:bCs/>
    </w:rPr>
  </w:style>
  <w:style w:type="character" w:customStyle="1" w:styleId="KomentarotemaDiagrama">
    <w:name w:val="Komentaro tema Diagrama"/>
    <w:basedOn w:val="KomentarotekstasDiagrama"/>
    <w:link w:val="Komentarotema"/>
    <w:uiPriority w:val="99"/>
    <w:semiHidden/>
    <w:rsid w:val="006E4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7a/tXCGVFmPusj9nwPImAvw1Bw==">CgMxLjAyDmgucHluOXBsMzBsbGpvMg5oLnpla3N6Zm9haTVzZzgAciExZjZ4eVQ4WHBrQk5OcGwzY1lCLWJaQjVHZ3FWWFlubmM=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47581</Words>
  <Characters>27122</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MOKYTOJUI</dc:creator>
  <cp:lastModifiedBy>Rastine</cp:lastModifiedBy>
  <cp:revision>2</cp:revision>
  <cp:lastPrinted>2025-09-10T05:13:00Z</cp:lastPrinted>
  <dcterms:created xsi:type="dcterms:W3CDTF">2025-09-23T06:31:00Z</dcterms:created>
  <dcterms:modified xsi:type="dcterms:W3CDTF">2025-09-23T06:31:00Z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