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25DE" w:rsidRPr="003324AB" w:rsidRDefault="006C25DE" w:rsidP="006C25DE">
      <w:pPr>
        <w:pBdr>
          <w:top w:val="nil"/>
          <w:left w:val="nil"/>
          <w:bottom w:val="nil"/>
          <w:right w:val="nil"/>
          <w:between w:val="nil"/>
        </w:pBdr>
        <w:spacing w:after="0" w:line="240" w:lineRule="auto"/>
        <w:ind w:hanging="2"/>
        <w:jc w:val="center"/>
        <w:rPr>
          <w:rFonts w:eastAsia="Times New Roman" w:cs="Times New Roman"/>
          <w:color w:val="000000"/>
          <w:sz w:val="24"/>
          <w:szCs w:val="24"/>
          <w:lang w:val="lt-LT"/>
        </w:rPr>
      </w:pPr>
      <w:r w:rsidRPr="003324AB">
        <w:rPr>
          <w:rFonts w:eastAsia="Times New Roman" w:cs="Times New Roman"/>
          <w:color w:val="FF0000"/>
          <w:sz w:val="24"/>
          <w:szCs w:val="24"/>
          <w:lang w:val="lt-LT"/>
        </w:rPr>
        <w:t xml:space="preserve">                                                           </w:t>
      </w:r>
      <w:r w:rsidR="00CE0E83" w:rsidRPr="003324AB">
        <w:rPr>
          <w:rFonts w:eastAsia="Times New Roman" w:cs="Times New Roman"/>
          <w:color w:val="FF0000"/>
          <w:sz w:val="24"/>
          <w:szCs w:val="24"/>
          <w:lang w:val="lt-LT"/>
        </w:rPr>
        <w:t xml:space="preserve"> </w:t>
      </w:r>
      <w:r w:rsidRPr="003324AB">
        <w:rPr>
          <w:rFonts w:eastAsia="Times New Roman" w:cs="Times New Roman"/>
          <w:color w:val="000000"/>
          <w:sz w:val="24"/>
          <w:szCs w:val="24"/>
          <w:lang w:val="lt-LT"/>
        </w:rPr>
        <w:t>PATVIRTINTA</w:t>
      </w:r>
    </w:p>
    <w:p w:rsidR="006C25DE" w:rsidRPr="003324AB" w:rsidRDefault="006C25DE" w:rsidP="006C25DE">
      <w:pPr>
        <w:pBdr>
          <w:top w:val="nil"/>
          <w:left w:val="nil"/>
          <w:bottom w:val="nil"/>
          <w:right w:val="nil"/>
          <w:between w:val="nil"/>
        </w:pBdr>
        <w:spacing w:after="0" w:line="240" w:lineRule="auto"/>
        <w:ind w:hanging="2"/>
        <w:jc w:val="center"/>
        <w:rPr>
          <w:rFonts w:eastAsia="Times New Roman" w:cs="Times New Roman"/>
          <w:color w:val="000000"/>
          <w:sz w:val="24"/>
          <w:szCs w:val="24"/>
          <w:lang w:val="lt-LT"/>
        </w:rPr>
      </w:pPr>
      <w:r w:rsidRPr="003324AB">
        <w:rPr>
          <w:rFonts w:eastAsia="Times New Roman" w:cs="Times New Roman"/>
          <w:color w:val="000000"/>
          <w:sz w:val="24"/>
          <w:szCs w:val="24"/>
          <w:lang w:val="lt-LT"/>
        </w:rPr>
        <w:t xml:space="preserve">                                                                                                      </w:t>
      </w:r>
      <w:r w:rsidR="00CE0E83" w:rsidRPr="003324AB">
        <w:rPr>
          <w:rFonts w:eastAsia="Times New Roman" w:cs="Times New Roman"/>
          <w:color w:val="000000"/>
          <w:sz w:val="24"/>
          <w:szCs w:val="24"/>
          <w:lang w:val="lt-LT"/>
        </w:rPr>
        <w:t xml:space="preserve"> </w:t>
      </w:r>
      <w:r w:rsidRPr="003324AB">
        <w:rPr>
          <w:rFonts w:eastAsia="Times New Roman" w:cs="Times New Roman"/>
          <w:color w:val="000000"/>
          <w:sz w:val="24"/>
          <w:szCs w:val="24"/>
          <w:lang w:val="lt-LT"/>
        </w:rPr>
        <w:t xml:space="preserve"> Vilniaus r. Paberžės „Verdenės“ gimnazijos</w:t>
      </w:r>
    </w:p>
    <w:p w:rsidR="006C25DE" w:rsidRPr="003324AB" w:rsidRDefault="006C25DE" w:rsidP="006C25DE">
      <w:pPr>
        <w:pBdr>
          <w:top w:val="nil"/>
          <w:left w:val="nil"/>
          <w:bottom w:val="nil"/>
          <w:right w:val="nil"/>
          <w:between w:val="nil"/>
        </w:pBdr>
        <w:spacing w:after="0" w:line="240" w:lineRule="auto"/>
        <w:ind w:hanging="2"/>
        <w:jc w:val="center"/>
        <w:rPr>
          <w:rFonts w:eastAsia="Times New Roman" w:cs="Times New Roman"/>
          <w:color w:val="000000"/>
          <w:sz w:val="24"/>
          <w:szCs w:val="24"/>
          <w:lang w:val="lt-LT"/>
        </w:rPr>
      </w:pPr>
      <w:r w:rsidRPr="003324AB">
        <w:rPr>
          <w:rFonts w:eastAsia="Times New Roman" w:cs="Times New Roman"/>
          <w:color w:val="000000"/>
          <w:sz w:val="24"/>
          <w:szCs w:val="24"/>
          <w:lang w:val="lt-LT"/>
        </w:rPr>
        <w:t xml:space="preserve">                                                                                      </w:t>
      </w:r>
      <w:r w:rsidR="006B1D44" w:rsidRPr="003324AB">
        <w:rPr>
          <w:rFonts w:eastAsia="Times New Roman" w:cs="Times New Roman"/>
          <w:color w:val="000000"/>
          <w:sz w:val="24"/>
          <w:szCs w:val="24"/>
          <w:lang w:val="lt-LT"/>
        </w:rPr>
        <w:t xml:space="preserve">  </w:t>
      </w:r>
      <w:r w:rsidRPr="003324AB">
        <w:rPr>
          <w:rFonts w:eastAsia="Times New Roman" w:cs="Times New Roman"/>
          <w:color w:val="000000"/>
          <w:sz w:val="24"/>
          <w:szCs w:val="24"/>
          <w:lang w:val="lt-LT"/>
        </w:rPr>
        <w:t>direktoriaus 2026 m. rugsėjo</w:t>
      </w:r>
      <w:r w:rsidR="006B1D44" w:rsidRPr="003324AB">
        <w:rPr>
          <w:rFonts w:eastAsia="Times New Roman" w:cs="Times New Roman"/>
          <w:color w:val="000000"/>
          <w:sz w:val="24"/>
          <w:szCs w:val="24"/>
          <w:lang w:val="lt-LT"/>
        </w:rPr>
        <w:t xml:space="preserve"> 1 </w:t>
      </w:r>
      <w:r w:rsidRPr="003324AB">
        <w:rPr>
          <w:rFonts w:eastAsia="Times New Roman" w:cs="Times New Roman"/>
          <w:color w:val="000000"/>
          <w:sz w:val="24"/>
          <w:szCs w:val="24"/>
          <w:lang w:val="lt-LT"/>
        </w:rPr>
        <w:t>d.</w:t>
      </w:r>
    </w:p>
    <w:p w:rsidR="006C25DE" w:rsidRPr="003324AB" w:rsidRDefault="006C25DE" w:rsidP="006C25DE">
      <w:pPr>
        <w:pBdr>
          <w:top w:val="nil"/>
          <w:left w:val="nil"/>
          <w:bottom w:val="nil"/>
          <w:right w:val="nil"/>
          <w:between w:val="nil"/>
        </w:pBdr>
        <w:spacing w:after="0" w:line="240" w:lineRule="auto"/>
        <w:ind w:hanging="2"/>
        <w:jc w:val="center"/>
        <w:rPr>
          <w:rFonts w:eastAsia="Times New Roman" w:cs="Times New Roman"/>
          <w:color w:val="000000"/>
          <w:sz w:val="24"/>
          <w:szCs w:val="24"/>
          <w:lang w:val="lt-LT"/>
        </w:rPr>
      </w:pPr>
      <w:r w:rsidRPr="003324AB">
        <w:rPr>
          <w:rFonts w:eastAsia="Times New Roman" w:cs="Times New Roman"/>
          <w:color w:val="000000"/>
          <w:sz w:val="24"/>
          <w:szCs w:val="24"/>
          <w:lang w:val="lt-LT"/>
        </w:rPr>
        <w:t xml:space="preserve">                                                   </w:t>
      </w:r>
      <w:r w:rsidR="006B1D44" w:rsidRPr="003324AB">
        <w:rPr>
          <w:rFonts w:eastAsia="Times New Roman" w:cs="Times New Roman"/>
          <w:color w:val="000000"/>
          <w:sz w:val="24"/>
          <w:szCs w:val="24"/>
          <w:lang w:val="lt-LT"/>
        </w:rPr>
        <w:t xml:space="preserve">                                           </w:t>
      </w:r>
      <w:r w:rsidRPr="003324AB">
        <w:rPr>
          <w:rFonts w:eastAsia="Times New Roman" w:cs="Times New Roman"/>
          <w:color w:val="000000"/>
          <w:sz w:val="24"/>
          <w:szCs w:val="24"/>
          <w:lang w:val="lt-LT"/>
        </w:rPr>
        <w:t xml:space="preserve">   įsakymu Nr. </w:t>
      </w:r>
      <w:r w:rsidR="006B1D44" w:rsidRPr="003324AB">
        <w:rPr>
          <w:rFonts w:eastAsia="Times New Roman" w:cs="Times New Roman"/>
          <w:color w:val="000000"/>
          <w:sz w:val="24"/>
          <w:szCs w:val="24"/>
          <w:lang w:val="lt-LT"/>
        </w:rPr>
        <w:t>(VG16)-235-(1.3 E)-2026</w:t>
      </w:r>
    </w:p>
    <w:p w:rsidR="006C25DE" w:rsidRPr="003324AB" w:rsidRDefault="006C25DE" w:rsidP="006C25DE">
      <w:pPr>
        <w:pBdr>
          <w:top w:val="nil"/>
          <w:left w:val="nil"/>
          <w:bottom w:val="nil"/>
          <w:right w:val="nil"/>
          <w:between w:val="nil"/>
        </w:pBdr>
        <w:spacing w:after="0" w:line="240" w:lineRule="auto"/>
        <w:ind w:hanging="2"/>
        <w:rPr>
          <w:rFonts w:eastAsia="Times New Roman" w:cs="Times New Roman"/>
          <w:color w:val="FF0000"/>
          <w:sz w:val="24"/>
          <w:szCs w:val="24"/>
          <w:lang w:val="lt-LT"/>
        </w:rPr>
      </w:pPr>
    </w:p>
    <w:p w:rsidR="006C25DE" w:rsidRPr="003324AB" w:rsidRDefault="006C25DE" w:rsidP="006C25DE">
      <w:pPr>
        <w:pBdr>
          <w:top w:val="nil"/>
          <w:left w:val="nil"/>
          <w:bottom w:val="nil"/>
          <w:right w:val="nil"/>
          <w:between w:val="nil"/>
        </w:pBdr>
        <w:spacing w:after="0" w:line="240" w:lineRule="auto"/>
        <w:rPr>
          <w:rFonts w:eastAsia="Times New Roman" w:cs="Times New Roman"/>
          <w:color w:val="FF0000"/>
          <w:sz w:val="24"/>
          <w:szCs w:val="24"/>
          <w:lang w:val="lt-LT"/>
        </w:rPr>
      </w:pPr>
    </w:p>
    <w:p w:rsidR="00C80598" w:rsidRPr="003324AB" w:rsidRDefault="00C80598" w:rsidP="00C80598">
      <w:pPr>
        <w:pBdr>
          <w:top w:val="nil"/>
          <w:left w:val="nil"/>
          <w:bottom w:val="nil"/>
          <w:right w:val="nil"/>
          <w:between w:val="nil"/>
        </w:pBdr>
        <w:spacing w:after="0" w:line="240" w:lineRule="auto"/>
        <w:jc w:val="center"/>
        <w:rPr>
          <w:rFonts w:eastAsia="Times New Roman" w:cs="Times New Roman"/>
          <w:color w:val="000000"/>
          <w:sz w:val="24"/>
          <w:szCs w:val="24"/>
          <w:lang w:val="lt-LT"/>
        </w:rPr>
      </w:pPr>
      <w:r w:rsidRPr="003324AB">
        <w:rPr>
          <w:rFonts w:eastAsia="Times New Roman" w:cs="Times New Roman"/>
          <w:b/>
          <w:color w:val="000000"/>
          <w:sz w:val="24"/>
          <w:szCs w:val="24"/>
          <w:lang w:val="lt-LT"/>
        </w:rPr>
        <w:t>VILNIAUS R. PABERŽĖS ,,VERDENĖS“ GIMNAZIJ</w:t>
      </w:r>
      <w:r>
        <w:rPr>
          <w:rFonts w:eastAsia="Times New Roman" w:cs="Times New Roman"/>
          <w:b/>
          <w:color w:val="000000"/>
          <w:sz w:val="24"/>
          <w:szCs w:val="24"/>
          <w:lang w:val="lt-LT"/>
        </w:rPr>
        <w:t>OS</w:t>
      </w:r>
      <w:bookmarkStart w:id="0" w:name="_GoBack"/>
      <w:bookmarkEnd w:id="0"/>
    </w:p>
    <w:p w:rsidR="006C25DE" w:rsidRPr="003324AB" w:rsidRDefault="000067C0" w:rsidP="006C25DE">
      <w:pPr>
        <w:pBdr>
          <w:top w:val="nil"/>
          <w:left w:val="nil"/>
          <w:bottom w:val="nil"/>
          <w:right w:val="nil"/>
          <w:between w:val="nil"/>
        </w:pBdr>
        <w:spacing w:after="0" w:line="240" w:lineRule="auto"/>
        <w:ind w:hanging="2"/>
        <w:jc w:val="center"/>
        <w:rPr>
          <w:rFonts w:eastAsia="Times New Roman" w:cs="Times New Roman"/>
          <w:color w:val="000000"/>
          <w:sz w:val="24"/>
          <w:szCs w:val="24"/>
          <w:lang w:val="lt-LT"/>
        </w:rPr>
      </w:pPr>
      <w:r w:rsidRPr="003324AB">
        <w:rPr>
          <w:rFonts w:eastAsia="Times New Roman" w:cs="Times New Roman"/>
          <w:b/>
          <w:color w:val="000000"/>
          <w:sz w:val="24"/>
          <w:szCs w:val="24"/>
          <w:lang w:val="lt-LT"/>
        </w:rPr>
        <w:t>2026 – 2027</w:t>
      </w:r>
      <w:r w:rsidR="006C25DE" w:rsidRPr="003324AB">
        <w:rPr>
          <w:rFonts w:eastAsia="Times New Roman" w:cs="Times New Roman"/>
          <w:b/>
          <w:color w:val="000000"/>
          <w:sz w:val="24"/>
          <w:szCs w:val="24"/>
          <w:lang w:val="lt-LT"/>
        </w:rPr>
        <w:t xml:space="preserve"> M. M. PEDAGOGINĖS VEIKLOS PRIEŽIŪROS PLANAS</w:t>
      </w:r>
    </w:p>
    <w:p w:rsidR="00431C61" w:rsidRPr="003324AB" w:rsidRDefault="00431C61" w:rsidP="002B26D1">
      <w:pPr>
        <w:spacing w:after="40"/>
        <w:rPr>
          <w:rFonts w:cs="Times New Roman"/>
          <w:sz w:val="24"/>
          <w:szCs w:val="24"/>
          <w:lang w:val="lt-LT"/>
        </w:rPr>
      </w:pPr>
    </w:p>
    <w:p w:rsidR="00792108" w:rsidRPr="003324AB" w:rsidRDefault="00CE0E83" w:rsidP="006C25DE">
      <w:pPr>
        <w:spacing w:after="40"/>
        <w:ind w:firstLine="720"/>
        <w:jc w:val="both"/>
        <w:rPr>
          <w:rFonts w:cs="Times New Roman"/>
          <w:sz w:val="24"/>
          <w:szCs w:val="24"/>
          <w:lang w:val="lt-LT"/>
        </w:rPr>
      </w:pPr>
      <w:r w:rsidRPr="003324AB">
        <w:rPr>
          <w:rFonts w:cs="Times New Roman"/>
          <w:b/>
          <w:sz w:val="24"/>
          <w:szCs w:val="24"/>
          <w:lang w:val="lt-LT"/>
        </w:rPr>
        <w:t>TIKSLAS:</w:t>
      </w:r>
      <w:r w:rsidRPr="003324AB">
        <w:rPr>
          <w:rFonts w:cs="Times New Roman"/>
          <w:sz w:val="24"/>
          <w:szCs w:val="24"/>
          <w:lang w:val="lt-LT"/>
        </w:rPr>
        <w:t xml:space="preserve"> </w:t>
      </w:r>
    </w:p>
    <w:p w:rsidR="00631375" w:rsidRPr="003324AB" w:rsidRDefault="00CE0E83" w:rsidP="0088369A">
      <w:pPr>
        <w:spacing w:after="40" w:line="240" w:lineRule="auto"/>
        <w:ind w:firstLine="720"/>
        <w:jc w:val="both"/>
        <w:rPr>
          <w:rFonts w:cs="Times New Roman"/>
          <w:sz w:val="24"/>
          <w:szCs w:val="24"/>
          <w:lang w:val="lt-LT"/>
        </w:rPr>
      </w:pPr>
      <w:r w:rsidRPr="003324AB">
        <w:rPr>
          <w:rFonts w:cs="Times New Roman"/>
          <w:sz w:val="24"/>
          <w:szCs w:val="24"/>
          <w:lang w:val="lt-LT"/>
        </w:rPr>
        <w:t>Stebėti, analizuoti ir vertinti ugdymo proceso kokybę bei pedagoginių darbuotojų veiklą, siekiant individualizuoto ir įtraukiojo ugdymo, mokinių mokymosi motyvacijos, savivaldaus mokymosi ir atsakomybės už asmeninę pažangą stiprinimo, saugios ir palaikančios aplinkos kūrimo bei racionalaus mokymosi krūvio ir mokinių pasirinkimo galimybių užtikrinimo.</w:t>
      </w:r>
    </w:p>
    <w:p w:rsidR="00431C61" w:rsidRPr="003324AB" w:rsidRDefault="00431C61">
      <w:pPr>
        <w:spacing w:after="40"/>
        <w:jc w:val="both"/>
        <w:rPr>
          <w:rFonts w:cs="Times New Roman"/>
          <w:sz w:val="24"/>
          <w:szCs w:val="24"/>
          <w:lang w:val="lt-LT"/>
        </w:rPr>
      </w:pPr>
    </w:p>
    <w:p w:rsidR="00631375" w:rsidRPr="003324AB" w:rsidRDefault="00CE0E83" w:rsidP="006C25DE">
      <w:pPr>
        <w:spacing w:after="40"/>
        <w:ind w:firstLine="720"/>
        <w:jc w:val="both"/>
        <w:rPr>
          <w:rFonts w:cs="Times New Roman"/>
          <w:sz w:val="24"/>
          <w:szCs w:val="24"/>
          <w:lang w:val="lt-LT"/>
        </w:rPr>
      </w:pPr>
      <w:r w:rsidRPr="003324AB">
        <w:rPr>
          <w:rFonts w:cs="Times New Roman"/>
          <w:b/>
          <w:sz w:val="24"/>
          <w:szCs w:val="24"/>
          <w:lang w:val="lt-LT"/>
        </w:rPr>
        <w:t>UŽDAVINIAI:</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1. Stebėti ir vertinti, kaip ugdymo procese atliepiami skirtingi mokinių gebėjimai, poreikiai ir talentai, taikomas diferencijavimas, individualizavimas, įtraukiojo ugdymo ir universalaus dizaino ugdymuisi principai.</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2. Analizuoti, kaip stiprinama mokinių mokymosi motyvacija, savivaldus mokymasis, atsakomybė už asmeninę pažangą, refleksija ir įsivertinimas.</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3. Stebėti mokinių pažangos ir pasiekimų vertinimą, pagalbos teikimą ir ugdymo turinio pritaikymą specialiųjų ugdymosi poreikių turintiems mokiniams.</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4. Vertinti saugios, palaikančios ir įtraukios aplinkos kūrimą, prevencinių programų įgyvendinimą, mokinių emocinės gerovės bei mokinių, mokytojų ir tėvų partnerystės stiprinimą.</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5. Stebėti ugdymo proceso organizavimą, mokymosi krūvio racionalumą, namų darbų skyrimą ir mokinių pasirinkimo galimybių plėtojimą.</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6. Stebėti ir kontroliuoti švietimo politiką, ugdymo procesą ir pedagoginę veiklą reglamentuojančių dokumentų įgyvendinimą.</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7. Rinkti, analizuoti ir sisteminti duomenis apie ugdymo proceso būklę, mokinių pažangą ir pasiekimus, NMPP, PUPP ir VBE rezultatus bei jų panaudojimą ugdymo kokybei gerinti.</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8. Laiku teikti metodinę pagalbą pedagoginiams darbuotojams, skatinti kolegialų mokymąsi, refleksiją, gerosios patirties sklaidą ir duomenimis grįstą ugdymo praktikos tobulinimą.</w:t>
      </w:r>
    </w:p>
    <w:p w:rsidR="00431C61" w:rsidRPr="003324AB" w:rsidRDefault="00431C61">
      <w:pPr>
        <w:spacing w:after="40"/>
        <w:jc w:val="both"/>
        <w:rPr>
          <w:rFonts w:cs="Times New Roman"/>
          <w:sz w:val="24"/>
          <w:szCs w:val="24"/>
          <w:lang w:val="lt-LT"/>
        </w:rPr>
      </w:pPr>
    </w:p>
    <w:p w:rsidR="00631375" w:rsidRPr="003324AB" w:rsidRDefault="00CE0E83" w:rsidP="006C25DE">
      <w:pPr>
        <w:spacing w:after="40"/>
        <w:ind w:firstLine="720"/>
        <w:jc w:val="both"/>
        <w:rPr>
          <w:rFonts w:cs="Times New Roman"/>
          <w:sz w:val="24"/>
          <w:szCs w:val="24"/>
          <w:lang w:val="lt-LT"/>
        </w:rPr>
      </w:pPr>
      <w:r w:rsidRPr="003324AB">
        <w:rPr>
          <w:rFonts w:cs="Times New Roman"/>
          <w:b/>
          <w:sz w:val="24"/>
          <w:szCs w:val="24"/>
          <w:lang w:val="lt-LT"/>
        </w:rPr>
        <w:t>LAUKIAMI REZULTATAI:</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1. Ugdymo procese sistemingiau taikomas diferencijavimas, individualizavimas ir įtraukiojo ugdymo principai, atliepiant skirtingus mokinių poreikius ir gebėjimus.</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2. Mokiniai aktyviau įsitraukia į mokymąsi, reflektuoja savo pažangą, įsivertina ir prisiima didesnę atsakomybę už mokymosi rezultatus.</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3. Mokinių pažangos stebėjimas ir pagalbos teikimas grindžiamas duomenimis, o specialiųjų ugdymosi poreikių turintiems mokiniams nuosekliai pritaikomas ugdymas ir pagalba.</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4. Stiprėja saugi, palaikanti ir bendradarbiaujanti Gimnazijos aplinka, prevencinė veikla, socialiniai ir emociniai įgūdžiai bei mokinių emocinė gerovė.</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5. Ugdymo procesas organizuojamas racionaliau planuojant mokymosi krūvį, namų darbus ir sudarant mokiniams daugiau pasirinkimo galimybių.</w:t>
      </w:r>
    </w:p>
    <w:p w:rsidR="00631375" w:rsidRPr="003324AB" w:rsidRDefault="00CE0E83" w:rsidP="0088369A">
      <w:pPr>
        <w:spacing w:after="40" w:line="240" w:lineRule="auto"/>
        <w:jc w:val="both"/>
        <w:rPr>
          <w:rFonts w:cs="Times New Roman"/>
          <w:sz w:val="24"/>
          <w:szCs w:val="24"/>
          <w:lang w:val="lt-LT"/>
        </w:rPr>
      </w:pPr>
      <w:r w:rsidRPr="003324AB">
        <w:rPr>
          <w:rFonts w:cs="Times New Roman"/>
          <w:sz w:val="24"/>
          <w:szCs w:val="24"/>
          <w:lang w:val="lt-LT"/>
        </w:rPr>
        <w:t>6. Pedagoginės priežiūros rezultatai panaudojami metodinei pagalbai, profesiniam bendradarbiavimui ir konkretiems ugdymo kokybės gerinimo sprendimams.</w:t>
      </w:r>
    </w:p>
    <w:p w:rsidR="00431C61" w:rsidRPr="003324AB" w:rsidRDefault="00431C61">
      <w:pPr>
        <w:spacing w:after="40"/>
        <w:jc w:val="both"/>
        <w:rPr>
          <w:rFonts w:cs="Times New Roman"/>
          <w:sz w:val="24"/>
          <w:szCs w:val="24"/>
          <w:lang w:val="lt-LT"/>
        </w:rPr>
      </w:pPr>
    </w:p>
    <w:tbl>
      <w:tblPr>
        <w:tblStyle w:val="Lentelstinklelis"/>
        <w:tblW w:w="0" w:type="auto"/>
        <w:jc w:val="center"/>
        <w:tblLook w:val="04A0" w:firstRow="1" w:lastRow="0" w:firstColumn="1" w:lastColumn="0" w:noHBand="0" w:noVBand="1"/>
      </w:tblPr>
      <w:tblGrid>
        <w:gridCol w:w="671"/>
        <w:gridCol w:w="1857"/>
        <w:gridCol w:w="2077"/>
        <w:gridCol w:w="1744"/>
        <w:gridCol w:w="1401"/>
        <w:gridCol w:w="1198"/>
        <w:gridCol w:w="1644"/>
      </w:tblGrid>
      <w:tr w:rsidR="00AC7184" w:rsidRPr="003324AB" w:rsidTr="00431C61">
        <w:trPr>
          <w:tblHeader/>
          <w:jc w:val="center"/>
        </w:trPr>
        <w:tc>
          <w:tcPr>
            <w:tcW w:w="1497" w:type="dxa"/>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Eil. Nr.</w:t>
            </w:r>
          </w:p>
        </w:tc>
        <w:tc>
          <w:tcPr>
            <w:tcW w:w="1497" w:type="dxa"/>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Priemonės</w:t>
            </w:r>
          </w:p>
        </w:tc>
        <w:tc>
          <w:tcPr>
            <w:tcW w:w="1497" w:type="dxa"/>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Pedagoginės priežiūros tikslas</w:t>
            </w:r>
          </w:p>
        </w:tc>
        <w:tc>
          <w:tcPr>
            <w:tcW w:w="1497" w:type="dxa"/>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Pedagoginės veiklos forma</w:t>
            </w:r>
          </w:p>
        </w:tc>
        <w:tc>
          <w:tcPr>
            <w:tcW w:w="1497" w:type="dxa"/>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Atsakingi asmenys</w:t>
            </w:r>
          </w:p>
        </w:tc>
        <w:tc>
          <w:tcPr>
            <w:tcW w:w="1497" w:type="dxa"/>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Data</w:t>
            </w:r>
          </w:p>
        </w:tc>
        <w:tc>
          <w:tcPr>
            <w:tcW w:w="1497" w:type="dxa"/>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Rezultatų aptarimas</w:t>
            </w:r>
          </w:p>
        </w:tc>
      </w:tr>
      <w:tr w:rsidR="00631375" w:rsidRPr="003324AB" w:rsidTr="00431C61">
        <w:trPr>
          <w:jc w:val="center"/>
        </w:trPr>
        <w:tc>
          <w:tcPr>
            <w:tcW w:w="10479" w:type="dxa"/>
            <w:gridSpan w:val="7"/>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DOKUMENTŲ TIKRINIMAS</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1.</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Ilgalaikių planų, klasių vadovų veiklos planų, NVŠ programų, </w:t>
            </w:r>
            <w:r w:rsidR="00B67531" w:rsidRPr="003324AB">
              <w:rPr>
                <w:rFonts w:cs="Times New Roman"/>
                <w:sz w:val="24"/>
                <w:szCs w:val="24"/>
                <w:lang w:val="lt-LT"/>
              </w:rPr>
              <w:t xml:space="preserve">pasirenkamųjų dalykų </w:t>
            </w:r>
            <w:r w:rsidRPr="003324AB">
              <w:rPr>
                <w:rFonts w:cs="Times New Roman"/>
                <w:sz w:val="24"/>
                <w:szCs w:val="24"/>
                <w:lang w:val="lt-LT"/>
              </w:rPr>
              <w:t xml:space="preserve">modulių programų, SUP mokinių individualių ugdymo ir pagalbos </w:t>
            </w:r>
            <w:r w:rsidR="00B67531" w:rsidRPr="003324AB">
              <w:rPr>
                <w:rFonts w:cs="Times New Roman"/>
                <w:sz w:val="24"/>
                <w:szCs w:val="24"/>
                <w:lang w:val="lt-LT"/>
              </w:rPr>
              <w:t xml:space="preserve">teikimo </w:t>
            </w:r>
            <w:r w:rsidRPr="003324AB">
              <w:rPr>
                <w:rFonts w:cs="Times New Roman"/>
                <w:sz w:val="24"/>
                <w:szCs w:val="24"/>
                <w:lang w:val="lt-LT"/>
              </w:rPr>
              <w:t xml:space="preserve">planų bei </w:t>
            </w:r>
            <w:r w:rsidR="006B1D44" w:rsidRPr="003324AB">
              <w:rPr>
                <w:rFonts w:cs="Times New Roman"/>
                <w:sz w:val="24"/>
                <w:szCs w:val="24"/>
                <w:lang w:val="lt-LT"/>
              </w:rPr>
              <w:t>kitų individualių planų 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ar planavimas atitinka ugdymo planą, metodinių grupių susitarimus, Gimnazijos prioritetus, mokinių poreikius ir numatytas pasirinkim</w:t>
            </w:r>
            <w:r w:rsidR="006B1D44" w:rsidRPr="003324AB">
              <w:rPr>
                <w:rFonts w:cs="Times New Roman"/>
                <w:sz w:val="24"/>
                <w:szCs w:val="24"/>
                <w:lang w:val="lt-LT"/>
              </w:rPr>
              <w:t>o galimybes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Dokumentų analizė, de</w:t>
            </w:r>
            <w:r w:rsidR="006B1D44" w:rsidRPr="003324AB">
              <w:rPr>
                <w:rFonts w:cs="Times New Roman"/>
                <w:sz w:val="24"/>
                <w:szCs w:val="24"/>
                <w:lang w:val="lt-LT"/>
              </w:rPr>
              <w:t>rinimas, individualūs pokalbiai</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Direktorius, direktoriaus pavaduotojai ugdymui, VGK, pagalbos mokiniui specialistai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Rugsėjis–spalis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Metodinėje taryboje, VGK</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2.</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Gimnazijos savivaldos ir metodinių grupių veiklos planų </w:t>
            </w:r>
            <w:r w:rsidR="006B1D44" w:rsidRPr="003324AB">
              <w:rPr>
                <w:rFonts w:cs="Times New Roman"/>
                <w:sz w:val="24"/>
                <w:szCs w:val="24"/>
                <w:lang w:val="lt-LT"/>
              </w:rPr>
              <w:t>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Įvertinti sąsajas su Gimnazijos strateginiais, metiniais tikslais </w:t>
            </w:r>
            <w:r w:rsidR="006B1D44" w:rsidRPr="003324AB">
              <w:rPr>
                <w:rFonts w:cs="Times New Roman"/>
                <w:sz w:val="24"/>
                <w:szCs w:val="24"/>
                <w:lang w:val="lt-LT"/>
              </w:rPr>
              <w:t>ir 2026–2027 m. m. prioritetais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Dokumentų analizė, pokalbiai su </w:t>
            </w:r>
            <w:r w:rsidR="00B67531" w:rsidRPr="003324AB">
              <w:rPr>
                <w:rFonts w:cs="Times New Roman"/>
                <w:sz w:val="24"/>
                <w:szCs w:val="24"/>
                <w:lang w:val="lt-LT"/>
              </w:rPr>
              <w:t xml:space="preserve">metodinių grupių </w:t>
            </w:r>
            <w:r w:rsidR="006B1D44" w:rsidRPr="003324AB">
              <w:rPr>
                <w:rFonts w:cs="Times New Roman"/>
                <w:sz w:val="24"/>
                <w:szCs w:val="24"/>
                <w:lang w:val="lt-LT"/>
              </w:rPr>
              <w:t>pirmininkais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Direktorius, direktoriaus pavaduotojai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Rugsėjis–spalis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Administracijos posėdyje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3.</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Elektro</w:t>
            </w:r>
            <w:r w:rsidR="006B1D44" w:rsidRPr="003324AB">
              <w:rPr>
                <w:rFonts w:cs="Times New Roman"/>
                <w:sz w:val="24"/>
                <w:szCs w:val="24"/>
                <w:lang w:val="lt-LT"/>
              </w:rPr>
              <w:t>ninio dienyno pildymo priežiūra</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įrašų savalaikiškumą, atitiktį planams, vertinimo, lankomumo, n</w:t>
            </w:r>
            <w:r w:rsidR="006B1D44" w:rsidRPr="003324AB">
              <w:rPr>
                <w:rFonts w:cs="Times New Roman"/>
                <w:sz w:val="24"/>
                <w:szCs w:val="24"/>
                <w:lang w:val="lt-LT"/>
              </w:rPr>
              <w:t>amų darbų ir pagalbos fiksavimą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Ele</w:t>
            </w:r>
            <w:r w:rsidR="006B1D44" w:rsidRPr="003324AB">
              <w:rPr>
                <w:rFonts w:cs="Times New Roman"/>
                <w:sz w:val="24"/>
                <w:szCs w:val="24"/>
                <w:lang w:val="lt-LT"/>
              </w:rPr>
              <w:t>ktroninio dienyno įrašų 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pavaduotojai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Pagal mėnesio veiklos planą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Administracijos posėdyje</w:t>
            </w:r>
          </w:p>
        </w:tc>
      </w:tr>
      <w:tr w:rsidR="00631375" w:rsidRPr="003324AB" w:rsidTr="00431C61">
        <w:trPr>
          <w:jc w:val="center"/>
        </w:trPr>
        <w:tc>
          <w:tcPr>
            <w:tcW w:w="10479" w:type="dxa"/>
            <w:gridSpan w:val="7"/>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ŠVIETIMO PAGALBA, ĮTRAUKUSIS UGDYMAS IR MOKINIŲ GEROVĖ</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4.</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Vaiko gerovės komisijos ir pagalbos mokiniui specialistų ve</w:t>
            </w:r>
            <w:r w:rsidR="006B1D44" w:rsidRPr="003324AB">
              <w:rPr>
                <w:rFonts w:cs="Times New Roman"/>
                <w:sz w:val="24"/>
                <w:szCs w:val="24"/>
                <w:lang w:val="lt-LT"/>
              </w:rPr>
              <w:t>iklos planų bei veiklos 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ar pagalbos sistema atliepia Gimnazijos prioritetus, mokinių individual</w:t>
            </w:r>
            <w:r w:rsidR="006B1D44" w:rsidRPr="003324AB">
              <w:rPr>
                <w:rFonts w:cs="Times New Roman"/>
                <w:sz w:val="24"/>
                <w:szCs w:val="24"/>
                <w:lang w:val="lt-LT"/>
              </w:rPr>
              <w:t>ius poreikius ir emocinę gerovę</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Dokumentų analizė, pokalbiai </w:t>
            </w:r>
            <w:r w:rsidR="006B1D44" w:rsidRPr="003324AB">
              <w:rPr>
                <w:rFonts w:cs="Times New Roman"/>
                <w:sz w:val="24"/>
                <w:szCs w:val="24"/>
                <w:lang w:val="lt-LT"/>
              </w:rPr>
              <w:t>su VGK nariais ir specialistais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pavaduotojas ugdymui, VGK pirmininkas</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Rugsėjis, pagal poreikį</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Administracijos posėdyje, VGK</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5.</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Ikimokyklinio, priešmokyklinio ugdymo grupių ugdytinių, 1, 5 klasių ir nauj</w:t>
            </w:r>
            <w:r w:rsidR="006B1D44" w:rsidRPr="003324AB">
              <w:rPr>
                <w:rFonts w:cs="Times New Roman"/>
                <w:sz w:val="24"/>
                <w:szCs w:val="24"/>
                <w:lang w:val="lt-LT"/>
              </w:rPr>
              <w:t>ai atvykusių mokinių adaptacija</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Nustatyti adaptacijos sėkmę, mokinių savijautą, kylančius</w:t>
            </w:r>
            <w:r w:rsidR="006B1D44" w:rsidRPr="003324AB">
              <w:rPr>
                <w:rFonts w:cs="Times New Roman"/>
                <w:sz w:val="24"/>
                <w:szCs w:val="24"/>
                <w:lang w:val="lt-LT"/>
              </w:rPr>
              <w:t xml:space="preserve"> sunkumus ir reikalingą pagalbą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Veiklų ir pamokų stebėjimas, pokalbiai su mokiniais,</w:t>
            </w:r>
            <w:r w:rsidR="006B1D44" w:rsidRPr="003324AB">
              <w:rPr>
                <w:rFonts w:cs="Times New Roman"/>
                <w:sz w:val="24"/>
                <w:szCs w:val="24"/>
                <w:lang w:val="lt-LT"/>
              </w:rPr>
              <w:t xml:space="preserve"> klasių vadovais, specialistais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pavaduotojai ugdymui, psichologas, klasių vadovai</w:t>
            </w:r>
          </w:p>
        </w:tc>
        <w:tc>
          <w:tcPr>
            <w:tcW w:w="1497" w:type="dxa"/>
            <w:tcMar>
              <w:top w:w="55" w:type="dxa"/>
              <w:left w:w="55" w:type="dxa"/>
              <w:bottom w:w="55" w:type="dxa"/>
              <w:right w:w="55" w:type="dxa"/>
            </w:tcMar>
          </w:tcPr>
          <w:p w:rsidR="00631375" w:rsidRPr="003324AB" w:rsidRDefault="0007208A">
            <w:pPr>
              <w:spacing w:after="0"/>
              <w:jc w:val="center"/>
              <w:rPr>
                <w:rFonts w:cs="Times New Roman"/>
                <w:sz w:val="24"/>
                <w:szCs w:val="24"/>
                <w:lang w:val="lt-LT"/>
              </w:rPr>
            </w:pPr>
            <w:r w:rsidRPr="003324AB">
              <w:rPr>
                <w:rFonts w:cs="Times New Roman"/>
                <w:sz w:val="24"/>
                <w:szCs w:val="24"/>
                <w:lang w:val="lt-LT"/>
              </w:rPr>
              <w:t xml:space="preserve">Spalis, </w:t>
            </w:r>
            <w:r w:rsidR="00CE0E83" w:rsidRPr="003324AB">
              <w:rPr>
                <w:rFonts w:cs="Times New Roman"/>
                <w:sz w:val="24"/>
                <w:szCs w:val="24"/>
                <w:lang w:val="lt-LT"/>
              </w:rPr>
              <w:t>gruodis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Mokytojų taryboje, VGK</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lastRenderedPageBreak/>
              <w:t>6.</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Mokinių lankomumo ir socialinės</w:t>
            </w:r>
            <w:r w:rsidR="006B1D44" w:rsidRPr="003324AB">
              <w:rPr>
                <w:rFonts w:cs="Times New Roman"/>
                <w:sz w:val="24"/>
                <w:szCs w:val="24"/>
                <w:lang w:val="lt-LT"/>
              </w:rPr>
              <w:t xml:space="preserve"> pedagoginės pagalbos stebėsena</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lankomumo tendencijas, nelankymo priežastis ir taikomų pre</w:t>
            </w:r>
            <w:r w:rsidR="006B1D44" w:rsidRPr="003324AB">
              <w:rPr>
                <w:rFonts w:cs="Times New Roman"/>
                <w:sz w:val="24"/>
                <w:szCs w:val="24"/>
                <w:lang w:val="lt-LT"/>
              </w:rPr>
              <w:t>vencinių priemonių veiksmingumą</w:t>
            </w:r>
          </w:p>
        </w:tc>
        <w:tc>
          <w:tcPr>
            <w:tcW w:w="1497" w:type="dxa"/>
            <w:tcMar>
              <w:top w:w="55" w:type="dxa"/>
              <w:left w:w="55" w:type="dxa"/>
              <w:bottom w:w="55" w:type="dxa"/>
              <w:right w:w="55" w:type="dxa"/>
            </w:tcMar>
          </w:tcPr>
          <w:p w:rsidR="00631375" w:rsidRPr="003324AB" w:rsidRDefault="00CE0E83" w:rsidP="009C73C5">
            <w:pPr>
              <w:spacing w:after="0"/>
              <w:rPr>
                <w:rFonts w:cs="Times New Roman"/>
                <w:sz w:val="24"/>
                <w:szCs w:val="24"/>
                <w:lang w:val="lt-LT"/>
              </w:rPr>
            </w:pPr>
            <w:r w:rsidRPr="003324AB">
              <w:rPr>
                <w:rFonts w:cs="Times New Roman"/>
                <w:sz w:val="24"/>
                <w:szCs w:val="24"/>
                <w:lang w:val="lt-LT"/>
              </w:rPr>
              <w:t>Dienyno duomenų a</w:t>
            </w:r>
            <w:r w:rsidR="009C73C5" w:rsidRPr="003324AB">
              <w:rPr>
                <w:rFonts w:cs="Times New Roman"/>
                <w:sz w:val="24"/>
                <w:szCs w:val="24"/>
                <w:lang w:val="lt-LT"/>
              </w:rPr>
              <w:t>nalizė, pokalbiai su socialiniu pedagogu,</w:t>
            </w:r>
            <w:r w:rsidR="006B1D44" w:rsidRPr="003324AB">
              <w:rPr>
                <w:rFonts w:cs="Times New Roman"/>
                <w:sz w:val="24"/>
                <w:szCs w:val="24"/>
                <w:lang w:val="lt-LT"/>
              </w:rPr>
              <w:t xml:space="preserve"> klasių vadovais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pavaduotojas ugdymui, socialinis pedagogas</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Lapkritis, vasaris, gegužė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Administracijos posėdyje, VGK</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7.</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SUP mokinių individualių ugdymo ir pagalbos </w:t>
            </w:r>
            <w:r w:rsidR="009C73C5" w:rsidRPr="003324AB">
              <w:rPr>
                <w:rFonts w:cs="Times New Roman"/>
                <w:sz w:val="24"/>
                <w:szCs w:val="24"/>
                <w:lang w:val="lt-LT"/>
              </w:rPr>
              <w:t xml:space="preserve">teikimo </w:t>
            </w:r>
            <w:r w:rsidRPr="003324AB">
              <w:rPr>
                <w:rFonts w:cs="Times New Roman"/>
                <w:sz w:val="24"/>
                <w:szCs w:val="24"/>
                <w:lang w:val="lt-LT"/>
              </w:rPr>
              <w:t>planų įgyvendinimas bei</w:t>
            </w:r>
            <w:r w:rsidR="006B1D44" w:rsidRPr="003324AB">
              <w:rPr>
                <w:rFonts w:cs="Times New Roman"/>
                <w:sz w:val="24"/>
                <w:szCs w:val="24"/>
                <w:lang w:val="lt-LT"/>
              </w:rPr>
              <w:t xml:space="preserve"> ugdymo pritaikymas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kaip pamokose ir kitose veiklose pritaikomas turinys, užduotys, tempas, p</w:t>
            </w:r>
            <w:r w:rsidR="006B1D44" w:rsidRPr="003324AB">
              <w:rPr>
                <w:rFonts w:cs="Times New Roman"/>
                <w:sz w:val="24"/>
                <w:szCs w:val="24"/>
                <w:lang w:val="lt-LT"/>
              </w:rPr>
              <w:t>agalbos priemonės ir vertinimas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Pamokų stebėjimas, planų ir mokinių darbų analizė, pokalbiai</w:t>
            </w:r>
            <w:r w:rsidR="006B1D44" w:rsidRPr="003324AB">
              <w:rPr>
                <w:rFonts w:cs="Times New Roman"/>
                <w:sz w:val="24"/>
                <w:szCs w:val="24"/>
                <w:lang w:val="lt-LT"/>
              </w:rPr>
              <w:t xml:space="preserve"> su mokytojais ir specialistais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Direktorius, direktoriaus pavaduotojai ugdymui, specialusis pedagogas</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Pagal mėnesio veiklos planą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VGK, Metodinėje ir Mokytojų tarybose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8.</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Įtraukiojo ugdymo, diferencijavimo, individualizavimo ir universalaus diza</w:t>
            </w:r>
            <w:r w:rsidR="006B1D44" w:rsidRPr="003324AB">
              <w:rPr>
                <w:rFonts w:cs="Times New Roman"/>
                <w:sz w:val="24"/>
                <w:szCs w:val="24"/>
                <w:lang w:val="lt-LT"/>
              </w:rPr>
              <w:t>ino ugdymuisi principų taikymas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kaip atliepiami skirtingi mokinių gebėjimai, poreikiai ir talentai, kokios sudaromos užduočių, atlikimo būdų ir papildo</w:t>
            </w:r>
            <w:r w:rsidR="006B1D44" w:rsidRPr="003324AB">
              <w:rPr>
                <w:rFonts w:cs="Times New Roman"/>
                <w:sz w:val="24"/>
                <w:szCs w:val="24"/>
                <w:lang w:val="lt-LT"/>
              </w:rPr>
              <w:t>mų veiklų pasirinkimo galimybės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Pamokų, konsultacijų ir ugdomųjų veiklų stebėjimas, m</w:t>
            </w:r>
            <w:r w:rsidR="006B1D44" w:rsidRPr="003324AB">
              <w:rPr>
                <w:rFonts w:cs="Times New Roman"/>
                <w:sz w:val="24"/>
                <w:szCs w:val="24"/>
                <w:lang w:val="lt-LT"/>
              </w:rPr>
              <w:t>okinių darbų analizė, pokalbiai</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Direktorius, direktoriaus pavaduotojai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Spalis, gruodis, kovas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Metodinėje taryboje, Mokytojų taryboje</w:t>
            </w:r>
          </w:p>
        </w:tc>
      </w:tr>
      <w:tr w:rsidR="00631375" w:rsidRPr="003324AB" w:rsidTr="00431C61">
        <w:trPr>
          <w:jc w:val="center"/>
        </w:trPr>
        <w:tc>
          <w:tcPr>
            <w:tcW w:w="10479" w:type="dxa"/>
            <w:gridSpan w:val="7"/>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MOKINIŲ PAŽANGA, MOTYVACIJA IR MOKYMOSI KRŪVIS</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9.</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Mokinių asmeninės pažangos stebėjimo, reflek</w:t>
            </w:r>
            <w:r w:rsidR="006B1D44" w:rsidRPr="003324AB">
              <w:rPr>
                <w:rFonts w:cs="Times New Roman"/>
                <w:sz w:val="24"/>
                <w:szCs w:val="24"/>
                <w:lang w:val="lt-LT"/>
              </w:rPr>
              <w:t>sijos ir įsivertinimo praktikos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Įvertinti, kaip mokiniai supranta mokymosi tikslus, stebi savo pažangą, reflektuoja ir įsivertina bei kaip mokytojai panaudoja šiuos duomenis tolesniam </w:t>
            </w:r>
            <w:r w:rsidR="006B1D44" w:rsidRPr="003324AB">
              <w:rPr>
                <w:rFonts w:cs="Times New Roman"/>
                <w:sz w:val="24"/>
                <w:szCs w:val="24"/>
                <w:lang w:val="lt-LT"/>
              </w:rPr>
              <w:t>mokymui</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Pamokų stebėjimas, pažangos fiksavimo priemonių analizė, pokal</w:t>
            </w:r>
            <w:r w:rsidR="006B1D44" w:rsidRPr="003324AB">
              <w:rPr>
                <w:rFonts w:cs="Times New Roman"/>
                <w:sz w:val="24"/>
                <w:szCs w:val="24"/>
                <w:lang w:val="lt-LT"/>
              </w:rPr>
              <w:t>biai su mokiniais ir mokytojais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pavaduotojai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Lapkritis, kovas, gegužė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Metodinėje ir Mokytojų tarybose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10.</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Mokinių mokymosi motyvacijos, savivaldaus mokymosi ir atsa</w:t>
            </w:r>
            <w:r w:rsidR="006B1D44" w:rsidRPr="003324AB">
              <w:rPr>
                <w:rFonts w:cs="Times New Roman"/>
                <w:sz w:val="24"/>
                <w:szCs w:val="24"/>
                <w:lang w:val="lt-LT"/>
              </w:rPr>
              <w:t>komybės už mokymąsi stiprinimas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mokinių įsitraukimą, galimybes planuoti mokymąsi, rinktis užduotis ar jų atlikimo būdus ir pr</w:t>
            </w:r>
            <w:r w:rsidR="006B1D44" w:rsidRPr="003324AB">
              <w:rPr>
                <w:rFonts w:cs="Times New Roman"/>
                <w:sz w:val="24"/>
                <w:szCs w:val="24"/>
                <w:lang w:val="lt-LT"/>
              </w:rPr>
              <w:t>isiimti atsakomybę už rezultatą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Pamokų stebėjimas, mokinių apklausa /</w:t>
            </w:r>
            <w:r w:rsidR="006B1D44" w:rsidRPr="003324AB">
              <w:rPr>
                <w:rFonts w:cs="Times New Roman"/>
                <w:sz w:val="24"/>
                <w:szCs w:val="24"/>
                <w:lang w:val="lt-LT"/>
              </w:rPr>
              <w:t xml:space="preserve"> pokalbiai, mokytojų refleksija</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pavaduotojai ugdymui, metodinės grupės</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Pagal mėnesio veiklos planą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Metodinėje taryboje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lastRenderedPageBreak/>
              <w:t>11.</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Namų darbų ir b</w:t>
            </w:r>
            <w:r w:rsidR="006B1D44" w:rsidRPr="003324AB">
              <w:rPr>
                <w:rFonts w:cs="Times New Roman"/>
                <w:sz w:val="24"/>
                <w:szCs w:val="24"/>
                <w:lang w:val="lt-LT"/>
              </w:rPr>
              <w:t>endro mokymosi krūvio stebėsena</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namų darbų tikslingumą, apimtį, diferencijavimą, terminų derinimą ir mok</w:t>
            </w:r>
            <w:r w:rsidR="006B1D44" w:rsidRPr="003324AB">
              <w:rPr>
                <w:rFonts w:cs="Times New Roman"/>
                <w:sz w:val="24"/>
                <w:szCs w:val="24"/>
                <w:lang w:val="lt-LT"/>
              </w:rPr>
              <w:t>ymosi bei poilsio laiko balansą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Elektroninio dienyno įrašų analizė, mokinių apklausa / pokalbiai, po</w:t>
            </w:r>
            <w:r w:rsidR="006B1D44" w:rsidRPr="003324AB">
              <w:rPr>
                <w:rFonts w:cs="Times New Roman"/>
                <w:sz w:val="24"/>
                <w:szCs w:val="24"/>
                <w:lang w:val="lt-LT"/>
              </w:rPr>
              <w:t>kalbiai su mokytojais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pavaduotojai ugdymui, klasių vadovai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Lapkritis, kovas, gegužė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Administracijos ir Mokytojų tarybos posėdžiuose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12.</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Signalinių trimestrų / pusmečių ir met</w:t>
            </w:r>
            <w:r w:rsidR="006B1D44" w:rsidRPr="003324AB">
              <w:rPr>
                <w:rFonts w:cs="Times New Roman"/>
                <w:sz w:val="24"/>
                <w:szCs w:val="24"/>
                <w:lang w:val="lt-LT"/>
              </w:rPr>
              <w:t>inių mokymosi rezultatų 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Nustatyti pažangos tendencijas, nesėkmių priežastis, pagalbos poreikį ir priemon</w:t>
            </w:r>
            <w:r w:rsidR="006B1D44" w:rsidRPr="003324AB">
              <w:rPr>
                <w:rFonts w:cs="Times New Roman"/>
                <w:sz w:val="24"/>
                <w:szCs w:val="24"/>
                <w:lang w:val="lt-LT"/>
              </w:rPr>
              <w:t>es mokymosi rezultatams gerinti</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Duomenų analizė, pokalbiai su mokytojais, mokin</w:t>
            </w:r>
            <w:r w:rsidR="006B1D44" w:rsidRPr="003324AB">
              <w:rPr>
                <w:rFonts w:cs="Times New Roman"/>
                <w:sz w:val="24"/>
                <w:szCs w:val="24"/>
                <w:lang w:val="lt-LT"/>
              </w:rPr>
              <w:t>iais, klasių vadovais ir tėvais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pavaduotojai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Pagal mėnesio veiklos planą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Administracijos ir Mokytojų tarybos posėdžiuose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13.</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Aukštesnių gebėjim</w:t>
            </w:r>
            <w:r w:rsidR="006B1D44" w:rsidRPr="003324AB">
              <w:rPr>
                <w:rFonts w:cs="Times New Roman"/>
                <w:sz w:val="24"/>
                <w:szCs w:val="24"/>
                <w:lang w:val="lt-LT"/>
              </w:rPr>
              <w:t>ų ir talentingų mokinių ugdymas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kaip atpažįstami ir plėtojami mokinių gebėjimai ir talentai, kokios siūlomos papildomos, projektinė</w:t>
            </w:r>
            <w:r w:rsidR="006B1D44" w:rsidRPr="003324AB">
              <w:rPr>
                <w:rFonts w:cs="Times New Roman"/>
                <w:sz w:val="24"/>
                <w:szCs w:val="24"/>
                <w:lang w:val="lt-LT"/>
              </w:rPr>
              <w:t>s, konkursinės ar kitos veiklos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Pamokų ir veiklų stebėjimas, olimpiadų ir konkur</w:t>
            </w:r>
            <w:r w:rsidR="006B1D44" w:rsidRPr="003324AB">
              <w:rPr>
                <w:rFonts w:cs="Times New Roman"/>
                <w:sz w:val="24"/>
                <w:szCs w:val="24"/>
                <w:lang w:val="lt-LT"/>
              </w:rPr>
              <w:t>sų rezultatų analizė, pokalbiai</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pavaduotojai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Lapkritis, vasaris, gegužė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Metodinėje taryboje</w:t>
            </w:r>
          </w:p>
        </w:tc>
      </w:tr>
      <w:tr w:rsidR="00631375" w:rsidRPr="003324AB" w:rsidTr="00431C61">
        <w:trPr>
          <w:jc w:val="center"/>
        </w:trPr>
        <w:tc>
          <w:tcPr>
            <w:tcW w:w="10479" w:type="dxa"/>
            <w:gridSpan w:val="7"/>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PREVENC</w:t>
            </w:r>
            <w:r w:rsidR="000067C0" w:rsidRPr="003324AB">
              <w:rPr>
                <w:rFonts w:cs="Times New Roman"/>
                <w:b/>
                <w:sz w:val="24"/>
                <w:szCs w:val="24"/>
                <w:lang w:val="lt-LT"/>
              </w:rPr>
              <w:t xml:space="preserve">INĖS, INTEGRUOJAMOS IR </w:t>
            </w:r>
            <w:r w:rsidRPr="003324AB">
              <w:rPr>
                <w:rFonts w:cs="Times New Roman"/>
                <w:b/>
                <w:sz w:val="24"/>
                <w:szCs w:val="24"/>
                <w:lang w:val="lt-LT"/>
              </w:rPr>
              <w:t>UGDYMO</w:t>
            </w:r>
            <w:r w:rsidR="000067C0" w:rsidRPr="003324AB">
              <w:rPr>
                <w:rFonts w:cs="Times New Roman"/>
                <w:b/>
                <w:sz w:val="24"/>
                <w:szCs w:val="24"/>
                <w:lang w:val="lt-LT"/>
              </w:rPr>
              <w:t xml:space="preserve"> KARJERAI</w:t>
            </w:r>
            <w:r w:rsidRPr="003324AB">
              <w:rPr>
                <w:rFonts w:cs="Times New Roman"/>
                <w:b/>
                <w:sz w:val="24"/>
                <w:szCs w:val="24"/>
                <w:lang w:val="lt-LT"/>
              </w:rPr>
              <w:t xml:space="preserve"> VEIKLOS</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14.</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Prevencinių programų, gyvenimo įgūdžių, pilietiškumo, etninės kultūros, nacionalinio saugumo, antikorupcinio ugdymo ir kitų privalomų / aktu</w:t>
            </w:r>
            <w:r w:rsidR="006B1D44" w:rsidRPr="003324AB">
              <w:rPr>
                <w:rFonts w:cs="Times New Roman"/>
                <w:sz w:val="24"/>
                <w:szCs w:val="24"/>
                <w:lang w:val="lt-LT"/>
              </w:rPr>
              <w:t>alių temų integravimo priežiūra</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Įvertinti programų ir temų nuoseklų integravimą, jų sąsajas su saugios aplinkos, socialinių ir emocinių </w:t>
            </w:r>
            <w:r w:rsidR="006B1D44" w:rsidRPr="003324AB">
              <w:rPr>
                <w:rFonts w:cs="Times New Roman"/>
                <w:sz w:val="24"/>
                <w:szCs w:val="24"/>
                <w:lang w:val="lt-LT"/>
              </w:rPr>
              <w:t>įgūdžių bei pilietiškumo ugdymu</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Ilgalaikių planų ir elektroninio dienyno į</w:t>
            </w:r>
            <w:r w:rsidR="006B1D44" w:rsidRPr="003324AB">
              <w:rPr>
                <w:rFonts w:cs="Times New Roman"/>
                <w:sz w:val="24"/>
                <w:szCs w:val="24"/>
                <w:lang w:val="lt-LT"/>
              </w:rPr>
              <w:t>rašų analizė, veiklų stebėjimas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pavaduotojai ugdymui, VGK</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Gruodis, balandis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Metodinėje taryboje, VGK</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15.</w:t>
            </w:r>
          </w:p>
        </w:tc>
        <w:tc>
          <w:tcPr>
            <w:tcW w:w="1497" w:type="dxa"/>
            <w:tcMar>
              <w:top w:w="55" w:type="dxa"/>
              <w:left w:w="55" w:type="dxa"/>
              <w:bottom w:w="55" w:type="dxa"/>
              <w:right w:w="55" w:type="dxa"/>
            </w:tcMar>
          </w:tcPr>
          <w:p w:rsidR="00631375" w:rsidRPr="003324AB" w:rsidRDefault="00AC7184">
            <w:pPr>
              <w:spacing w:after="0"/>
              <w:rPr>
                <w:rFonts w:cs="Times New Roman"/>
                <w:sz w:val="24"/>
                <w:szCs w:val="24"/>
                <w:lang w:val="lt-LT"/>
              </w:rPr>
            </w:pPr>
            <w:r w:rsidRPr="003324AB">
              <w:rPr>
                <w:rFonts w:cs="Times New Roman"/>
                <w:sz w:val="24"/>
                <w:szCs w:val="24"/>
                <w:lang w:val="lt-LT"/>
              </w:rPr>
              <w:t>P</w:t>
            </w:r>
            <w:r w:rsidR="00CE0E83" w:rsidRPr="003324AB">
              <w:rPr>
                <w:rFonts w:cs="Times New Roman"/>
                <w:sz w:val="24"/>
                <w:szCs w:val="24"/>
                <w:lang w:val="lt-LT"/>
              </w:rPr>
              <w:t>rofesinio orientavimo</w:t>
            </w:r>
            <w:r w:rsidRPr="003324AB">
              <w:rPr>
                <w:rFonts w:cs="Times New Roman"/>
                <w:sz w:val="24"/>
                <w:szCs w:val="24"/>
                <w:lang w:val="lt-LT"/>
              </w:rPr>
              <w:t xml:space="preserve"> (ugdymo karjerai)</w:t>
            </w:r>
            <w:r w:rsidR="006B1D44" w:rsidRPr="003324AB">
              <w:rPr>
                <w:rFonts w:cs="Times New Roman"/>
                <w:sz w:val="24"/>
                <w:szCs w:val="24"/>
                <w:lang w:val="lt-LT"/>
              </w:rPr>
              <w:t xml:space="preserve"> įgyvendinimas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Įvertinti, kaip mokiniams padedama pažinti gebėjimus, interesus, mokymosi ir </w:t>
            </w:r>
            <w:r w:rsidRPr="003324AB">
              <w:rPr>
                <w:rFonts w:cs="Times New Roman"/>
                <w:sz w:val="24"/>
                <w:szCs w:val="24"/>
                <w:lang w:val="lt-LT"/>
              </w:rPr>
              <w:lastRenderedPageBreak/>
              <w:t>profesines galimybes b</w:t>
            </w:r>
            <w:r w:rsidR="006B1D44" w:rsidRPr="003324AB">
              <w:rPr>
                <w:rFonts w:cs="Times New Roman"/>
                <w:sz w:val="24"/>
                <w:szCs w:val="24"/>
                <w:lang w:val="lt-LT"/>
              </w:rPr>
              <w:t>ei priimti pagrįstus sprendimus</w:t>
            </w:r>
          </w:p>
        </w:tc>
        <w:tc>
          <w:tcPr>
            <w:tcW w:w="1497" w:type="dxa"/>
            <w:tcMar>
              <w:top w:w="55" w:type="dxa"/>
              <w:left w:w="55" w:type="dxa"/>
              <w:bottom w:w="55" w:type="dxa"/>
              <w:right w:w="55" w:type="dxa"/>
            </w:tcMar>
          </w:tcPr>
          <w:p w:rsidR="00631375" w:rsidRPr="003324AB" w:rsidRDefault="00AC7184" w:rsidP="00AC7184">
            <w:pPr>
              <w:spacing w:after="0"/>
              <w:rPr>
                <w:rFonts w:cs="Times New Roman"/>
                <w:sz w:val="24"/>
                <w:szCs w:val="24"/>
                <w:lang w:val="lt-LT"/>
              </w:rPr>
            </w:pPr>
            <w:r w:rsidRPr="003324AB">
              <w:rPr>
                <w:rFonts w:cs="Times New Roman"/>
                <w:sz w:val="24"/>
                <w:szCs w:val="24"/>
                <w:lang w:val="lt-LT"/>
              </w:rPr>
              <w:lastRenderedPageBreak/>
              <w:t>Profesinio orientavimo (ugdymo karjerai) metų veiklos plano</w:t>
            </w:r>
            <w:r w:rsidR="006B1D44" w:rsidRPr="003324AB">
              <w:rPr>
                <w:rFonts w:cs="Times New Roman"/>
                <w:sz w:val="24"/>
                <w:szCs w:val="24"/>
                <w:lang w:val="lt-LT"/>
              </w:rPr>
              <w:t xml:space="preserve"> ir veiklų analizė, </w:t>
            </w:r>
            <w:r w:rsidR="006B1D44" w:rsidRPr="003324AB">
              <w:rPr>
                <w:rFonts w:cs="Times New Roman"/>
                <w:sz w:val="24"/>
                <w:szCs w:val="24"/>
                <w:lang w:val="lt-LT"/>
              </w:rPr>
              <w:lastRenderedPageBreak/>
              <w:t>pokalbiai</w:t>
            </w:r>
          </w:p>
        </w:tc>
        <w:tc>
          <w:tcPr>
            <w:tcW w:w="1497" w:type="dxa"/>
            <w:tcMar>
              <w:top w:w="55" w:type="dxa"/>
              <w:left w:w="55" w:type="dxa"/>
              <w:bottom w:w="55" w:type="dxa"/>
              <w:right w:w="55" w:type="dxa"/>
            </w:tcMar>
          </w:tcPr>
          <w:p w:rsidR="00631375" w:rsidRPr="003324AB" w:rsidRDefault="00AC7184">
            <w:pPr>
              <w:spacing w:after="0"/>
              <w:rPr>
                <w:rFonts w:cs="Times New Roman"/>
                <w:sz w:val="24"/>
                <w:szCs w:val="24"/>
                <w:lang w:val="lt-LT"/>
              </w:rPr>
            </w:pPr>
            <w:r w:rsidRPr="003324AB">
              <w:rPr>
                <w:rFonts w:cs="Times New Roman"/>
                <w:sz w:val="24"/>
                <w:szCs w:val="24"/>
                <w:lang w:val="lt-LT"/>
              </w:rPr>
              <w:lastRenderedPageBreak/>
              <w:t>D</w:t>
            </w:r>
            <w:r w:rsidR="00CE0E83" w:rsidRPr="003324AB">
              <w:rPr>
                <w:rFonts w:cs="Times New Roman"/>
                <w:sz w:val="24"/>
                <w:szCs w:val="24"/>
                <w:lang w:val="lt-LT"/>
              </w:rPr>
              <w:t>irektoriaus pavaduotojas ugdymui</w:t>
            </w:r>
            <w:r w:rsidRPr="003324AB">
              <w:rPr>
                <w:rFonts w:cs="Times New Roman"/>
                <w:sz w:val="24"/>
                <w:szCs w:val="24"/>
                <w:lang w:val="lt-LT"/>
              </w:rPr>
              <w:t>, ugdymo karjerai mokytojas</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Lapkritis, gegužė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Administracijos ir Mokytojų tarybos posėdžiuose</w:t>
            </w:r>
          </w:p>
        </w:tc>
      </w:tr>
      <w:tr w:rsidR="00631375" w:rsidRPr="003324AB" w:rsidTr="00431C61">
        <w:trPr>
          <w:jc w:val="center"/>
        </w:trPr>
        <w:tc>
          <w:tcPr>
            <w:tcW w:w="10479" w:type="dxa"/>
            <w:gridSpan w:val="7"/>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lastRenderedPageBreak/>
              <w:t>PAMOKŲ, UGDOMŲJŲ, NEFORMALIOJO ŠVIETIMO IR BENDRUOMENINIŲ VEIKLŲ PRIEŽIŪRA</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16.</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Pamokų, ugdomųjų veiklų, konsultacijų ir pagalbos mokiniui</w:t>
            </w:r>
            <w:r w:rsidR="006B1D44" w:rsidRPr="003324AB">
              <w:rPr>
                <w:rFonts w:cs="Times New Roman"/>
                <w:sz w:val="24"/>
                <w:szCs w:val="24"/>
                <w:lang w:val="lt-LT"/>
              </w:rPr>
              <w:t xml:space="preserve"> specialistų pratybų stebėjimas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Vertinti ugdymo kokybę, aiškų mokymosi uždavinį, mokinių įsitraukimą, diferencijavimą, grįžtamąjį ryšį, refleksiją, p</w:t>
            </w:r>
            <w:r w:rsidR="006B1D44" w:rsidRPr="003324AB">
              <w:rPr>
                <w:rFonts w:cs="Times New Roman"/>
                <w:sz w:val="24"/>
                <w:szCs w:val="24"/>
                <w:lang w:val="lt-LT"/>
              </w:rPr>
              <w:t>asirinkimo galimybes ir pažangą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Pamokų /</w:t>
            </w:r>
            <w:r w:rsidR="006B1D44" w:rsidRPr="003324AB">
              <w:rPr>
                <w:rFonts w:cs="Times New Roman"/>
                <w:sz w:val="24"/>
                <w:szCs w:val="24"/>
                <w:lang w:val="lt-LT"/>
              </w:rPr>
              <w:t xml:space="preserve"> veiklų stebėjimas ir aptarimas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Direktorius, direktoriaus pavaduotojai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Pagal mėnesio veiklos planą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Individualiai, Metodinėje ir Mokytojų tarybose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17.</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Neformaliojo</w:t>
            </w:r>
            <w:r w:rsidR="006B1D44" w:rsidRPr="003324AB">
              <w:rPr>
                <w:rFonts w:cs="Times New Roman"/>
                <w:sz w:val="24"/>
                <w:szCs w:val="24"/>
                <w:lang w:val="lt-LT"/>
              </w:rPr>
              <w:t xml:space="preserve"> vaikų švietimo veiklos 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NVŠ pasiūlos įvairovę, prieinamumą, mokinių pasirinkimą ir įsitraukimą, sąsajas su</w:t>
            </w:r>
            <w:r w:rsidR="006B1D44" w:rsidRPr="003324AB">
              <w:rPr>
                <w:rFonts w:cs="Times New Roman"/>
                <w:sz w:val="24"/>
                <w:szCs w:val="24"/>
                <w:lang w:val="lt-LT"/>
              </w:rPr>
              <w:t xml:space="preserve"> gebėjimų bei talentų plėtojimu</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Dokumentų analizė, užsiėmimų stebėjimas, mokinių dalyvavimo duomenų anali</w:t>
            </w:r>
            <w:r w:rsidR="006B1D44" w:rsidRPr="003324AB">
              <w:rPr>
                <w:rFonts w:cs="Times New Roman"/>
                <w:sz w:val="24"/>
                <w:szCs w:val="24"/>
                <w:lang w:val="lt-LT"/>
              </w:rPr>
              <w:t>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pavaduotojas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Lapkritis, vasaris, gegužė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Administracijos posėdyje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18.</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Klasių valandėlių, socialinės-pilietinės, projektinės, bendruomeninės ir</w:t>
            </w:r>
            <w:r w:rsidR="006B1D44" w:rsidRPr="003324AB">
              <w:rPr>
                <w:rFonts w:cs="Times New Roman"/>
                <w:sz w:val="24"/>
                <w:szCs w:val="24"/>
                <w:lang w:val="lt-LT"/>
              </w:rPr>
              <w:t xml:space="preserve"> savanorystės veiklos priežiūra</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veiklų tikslingumą, mokinių įsitraukimą, pilietiškumo, bendruomeniškumo, socialinės atsakom</w:t>
            </w:r>
            <w:r w:rsidR="006B1D44" w:rsidRPr="003324AB">
              <w:rPr>
                <w:rFonts w:cs="Times New Roman"/>
                <w:sz w:val="24"/>
                <w:szCs w:val="24"/>
                <w:lang w:val="lt-LT"/>
              </w:rPr>
              <w:t>ybės ir partnerystės stiprinimą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Planų, </w:t>
            </w:r>
            <w:r w:rsidR="005626DA" w:rsidRPr="003324AB">
              <w:rPr>
                <w:rFonts w:cs="Times New Roman"/>
                <w:sz w:val="24"/>
                <w:szCs w:val="24"/>
                <w:lang w:val="lt-LT"/>
              </w:rPr>
              <w:t xml:space="preserve">elektroninio </w:t>
            </w:r>
            <w:r w:rsidRPr="003324AB">
              <w:rPr>
                <w:rFonts w:cs="Times New Roman"/>
                <w:sz w:val="24"/>
                <w:szCs w:val="24"/>
                <w:lang w:val="lt-LT"/>
              </w:rPr>
              <w:t>dienyno įrašų analizė,</w:t>
            </w:r>
            <w:r w:rsidR="006B1D44" w:rsidRPr="003324AB">
              <w:rPr>
                <w:rFonts w:cs="Times New Roman"/>
                <w:sz w:val="24"/>
                <w:szCs w:val="24"/>
                <w:lang w:val="lt-LT"/>
              </w:rPr>
              <w:t xml:space="preserve"> veiklų stebėjimas, pokalbiai</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pavaduotojai ugdymui, klasių vadovai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Pagal mėnesio veiklos planą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Klasių vadovų metodinėje grupėje, Mokytojų taryboje</w:t>
            </w:r>
          </w:p>
        </w:tc>
      </w:tr>
      <w:tr w:rsidR="00631375" w:rsidRPr="003324AB" w:rsidTr="00431C61">
        <w:trPr>
          <w:jc w:val="center"/>
        </w:trPr>
        <w:tc>
          <w:tcPr>
            <w:tcW w:w="10479" w:type="dxa"/>
            <w:gridSpan w:val="7"/>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METODINĖ VEIKLA IR PEDAGOGŲ PROFESINIS AUGIMAS</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19.</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Metodinių grupių veiklos ir kvalifikaci</w:t>
            </w:r>
            <w:r w:rsidR="006B1D44" w:rsidRPr="003324AB">
              <w:rPr>
                <w:rFonts w:cs="Times New Roman"/>
                <w:sz w:val="24"/>
                <w:szCs w:val="24"/>
                <w:lang w:val="lt-LT"/>
              </w:rPr>
              <w:t>jos tobulinimo poreikių 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Įvertinti, kaip metodinė veikla padeda įgyvendinti Gimnazijos prioritetus ir kokios profesinio </w:t>
            </w:r>
            <w:r w:rsidR="006B1D44" w:rsidRPr="003324AB">
              <w:rPr>
                <w:rFonts w:cs="Times New Roman"/>
                <w:sz w:val="24"/>
                <w:szCs w:val="24"/>
                <w:lang w:val="lt-LT"/>
              </w:rPr>
              <w:t>tobulėjimo kryptys reikalingos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Pokalbiai su metodinių grupių pirminin</w:t>
            </w:r>
            <w:r w:rsidR="006B1D44" w:rsidRPr="003324AB">
              <w:rPr>
                <w:rFonts w:cs="Times New Roman"/>
                <w:sz w:val="24"/>
                <w:szCs w:val="24"/>
                <w:lang w:val="lt-LT"/>
              </w:rPr>
              <w:t>kais, veiklos dokumentų 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Metodinės tarybos pirmininkas, direktorius, direktoriaus pavaduotojai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Gruodis, balandis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Metodinėje taryboje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20.</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Kolegialaus </w:t>
            </w:r>
            <w:r w:rsidRPr="003324AB">
              <w:rPr>
                <w:rFonts w:cs="Times New Roman"/>
                <w:sz w:val="24"/>
                <w:szCs w:val="24"/>
                <w:lang w:val="lt-LT"/>
              </w:rPr>
              <w:lastRenderedPageBreak/>
              <w:t>mokymosi ir gerosios patirties skla</w:t>
            </w:r>
            <w:r w:rsidR="006B1D44" w:rsidRPr="003324AB">
              <w:rPr>
                <w:rFonts w:cs="Times New Roman"/>
                <w:sz w:val="24"/>
                <w:szCs w:val="24"/>
                <w:lang w:val="lt-LT"/>
              </w:rPr>
              <w:t>idos projektas „Kolega kolegai“</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lastRenderedPageBreak/>
              <w:t xml:space="preserve">Skatinti profesinę </w:t>
            </w:r>
            <w:r w:rsidRPr="003324AB">
              <w:rPr>
                <w:rFonts w:cs="Times New Roman"/>
                <w:sz w:val="24"/>
                <w:szCs w:val="24"/>
                <w:lang w:val="lt-LT"/>
              </w:rPr>
              <w:lastRenderedPageBreak/>
              <w:t>refleksiją, kolegialų mokymąsi ir vei</w:t>
            </w:r>
            <w:r w:rsidR="006B1D44" w:rsidRPr="003324AB">
              <w:rPr>
                <w:rFonts w:cs="Times New Roman"/>
                <w:sz w:val="24"/>
                <w:szCs w:val="24"/>
                <w:lang w:val="lt-LT"/>
              </w:rPr>
              <w:t>ksmingų ugdymo praktikų sklaidą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lastRenderedPageBreak/>
              <w:t xml:space="preserve">Pamokų / veiklų </w:t>
            </w:r>
            <w:r w:rsidRPr="003324AB">
              <w:rPr>
                <w:rFonts w:cs="Times New Roman"/>
                <w:sz w:val="24"/>
                <w:szCs w:val="24"/>
                <w:lang w:val="lt-LT"/>
              </w:rPr>
              <w:lastRenderedPageBreak/>
              <w:t>stebėji</w:t>
            </w:r>
            <w:r w:rsidR="006B1D44" w:rsidRPr="003324AB">
              <w:rPr>
                <w:rFonts w:cs="Times New Roman"/>
                <w:sz w:val="24"/>
                <w:szCs w:val="24"/>
                <w:lang w:val="lt-LT"/>
              </w:rPr>
              <w:t>mas, aptarimas, atviros veiklos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lastRenderedPageBreak/>
              <w:t xml:space="preserve">Direktoriaus </w:t>
            </w:r>
            <w:r w:rsidRPr="003324AB">
              <w:rPr>
                <w:rFonts w:cs="Times New Roman"/>
                <w:sz w:val="24"/>
                <w:szCs w:val="24"/>
                <w:lang w:val="lt-LT"/>
              </w:rPr>
              <w:lastRenderedPageBreak/>
              <w:t>pavaduotojas ugdymui, Metodinė taryba</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lastRenderedPageBreak/>
              <w:t xml:space="preserve">Pagal </w:t>
            </w:r>
            <w:r w:rsidRPr="003324AB">
              <w:rPr>
                <w:rFonts w:cs="Times New Roman"/>
                <w:sz w:val="24"/>
                <w:szCs w:val="24"/>
                <w:lang w:val="lt-LT"/>
              </w:rPr>
              <w:lastRenderedPageBreak/>
              <w:t>sudarytą planą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lastRenderedPageBreak/>
              <w:t xml:space="preserve">Metodinėje </w:t>
            </w:r>
            <w:r w:rsidRPr="003324AB">
              <w:rPr>
                <w:rFonts w:cs="Times New Roman"/>
                <w:sz w:val="24"/>
                <w:szCs w:val="24"/>
                <w:lang w:val="lt-LT"/>
              </w:rPr>
              <w:lastRenderedPageBreak/>
              <w:t>taryboje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lastRenderedPageBreak/>
              <w:t>21.</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Atestuotis planuojančių mokytojų ir pagalbos mokiniu</w:t>
            </w:r>
            <w:r w:rsidR="006B1D44" w:rsidRPr="003324AB">
              <w:rPr>
                <w:rFonts w:cs="Times New Roman"/>
                <w:sz w:val="24"/>
                <w:szCs w:val="24"/>
                <w:lang w:val="lt-LT"/>
              </w:rPr>
              <w:t>i specialistų veiklos priežiūra</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pedagoginės praktinės veiklos atitiktį siekiamos kvalifikacinės kategorijos reikalavi</w:t>
            </w:r>
            <w:r w:rsidR="006B1D44" w:rsidRPr="003324AB">
              <w:rPr>
                <w:rFonts w:cs="Times New Roman"/>
                <w:sz w:val="24"/>
                <w:szCs w:val="24"/>
                <w:lang w:val="lt-LT"/>
              </w:rPr>
              <w:t>mams ir teikti metodinę pagalbą</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Pamokų / veiklų stebėjimas, do</w:t>
            </w:r>
            <w:r w:rsidR="006B1D44" w:rsidRPr="003324AB">
              <w:rPr>
                <w:rFonts w:cs="Times New Roman"/>
                <w:sz w:val="24"/>
                <w:szCs w:val="24"/>
                <w:lang w:val="lt-LT"/>
              </w:rPr>
              <w:t>kumentacijos ir veiklos 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Direktorius, direktoriaus pavaduotojai ugdymui, Atestacijos komisija</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Pagal poreikį</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Metodinėje taryboje / Atestacijos komisijoje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22.</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Pedagoginių darbuotojų kvalifikacijos tobulinimo poveikio anali</w:t>
            </w:r>
            <w:r w:rsidR="006B1D44" w:rsidRPr="003324AB">
              <w:rPr>
                <w:rFonts w:cs="Times New Roman"/>
                <w:sz w:val="24"/>
                <w:szCs w:val="24"/>
                <w:lang w:val="lt-LT"/>
              </w:rPr>
              <w:t>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kaip profesinis tobulėjimas siejasi su Gimnazijos prioritetais ir kokį poveikį daro pedagogin</w:t>
            </w:r>
            <w:r w:rsidR="006B1D44" w:rsidRPr="003324AB">
              <w:rPr>
                <w:rFonts w:cs="Times New Roman"/>
                <w:sz w:val="24"/>
                <w:szCs w:val="24"/>
                <w:lang w:val="lt-LT"/>
              </w:rPr>
              <w:t>ei praktikai bei ugdymo kokybei</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Kvalifikacijos tobulinimo duomenų ir metodi</w:t>
            </w:r>
            <w:r w:rsidR="006B1D44" w:rsidRPr="003324AB">
              <w:rPr>
                <w:rFonts w:cs="Times New Roman"/>
                <w:sz w:val="24"/>
                <w:szCs w:val="24"/>
                <w:lang w:val="lt-LT"/>
              </w:rPr>
              <w:t>nių grupių informacijos 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pavaduotojas ugdymui, Metodinė taryba</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Birželis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Metodinėje ir Mokytojų tarybose</w:t>
            </w:r>
          </w:p>
        </w:tc>
      </w:tr>
      <w:tr w:rsidR="00631375" w:rsidRPr="003324AB" w:rsidTr="00431C61">
        <w:trPr>
          <w:jc w:val="center"/>
        </w:trPr>
        <w:tc>
          <w:tcPr>
            <w:tcW w:w="10479" w:type="dxa"/>
            <w:gridSpan w:val="7"/>
            <w:shd w:val="clear" w:color="auto" w:fill="auto"/>
            <w:tcMar>
              <w:top w:w="55" w:type="dxa"/>
              <w:left w:w="55" w:type="dxa"/>
              <w:bottom w:w="55" w:type="dxa"/>
              <w:right w:w="55" w:type="dxa"/>
            </w:tcMar>
          </w:tcPr>
          <w:p w:rsidR="00631375" w:rsidRPr="003324AB" w:rsidRDefault="00CE0E83">
            <w:pPr>
              <w:jc w:val="center"/>
              <w:rPr>
                <w:rFonts w:cs="Times New Roman"/>
                <w:sz w:val="24"/>
                <w:szCs w:val="24"/>
                <w:lang w:val="lt-LT"/>
              </w:rPr>
            </w:pPr>
            <w:r w:rsidRPr="003324AB">
              <w:rPr>
                <w:rFonts w:cs="Times New Roman"/>
                <w:b/>
                <w:sz w:val="24"/>
                <w:szCs w:val="24"/>
                <w:lang w:val="lt-LT"/>
              </w:rPr>
              <w:t>MOKINIŲ PASIEKIMŲ PATIKRINIMAI IR PROGRAMŲ BAIGIMO REZULTATAI</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23.</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NMPP organizavimas</w:t>
            </w:r>
            <w:r w:rsidR="006B1D44" w:rsidRPr="003324AB">
              <w:rPr>
                <w:rFonts w:cs="Times New Roman"/>
                <w:sz w:val="24"/>
                <w:szCs w:val="24"/>
                <w:lang w:val="lt-LT"/>
              </w:rPr>
              <w:t>, vykdymas ir rezultatų 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Koordinuoti NMPP vykdymą, analizuoti rezultatus, nustatyti stiprybes ir tobulintinas sritis bei nu</w:t>
            </w:r>
            <w:r w:rsidR="006B1D44" w:rsidRPr="003324AB">
              <w:rPr>
                <w:rFonts w:cs="Times New Roman"/>
                <w:sz w:val="24"/>
                <w:szCs w:val="24"/>
                <w:lang w:val="lt-LT"/>
              </w:rPr>
              <w:t>matyti ugdymo gerinimo veiksmus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NMPP duomenų analizė ir ap</w:t>
            </w:r>
            <w:r w:rsidR="006B1D44" w:rsidRPr="003324AB">
              <w:rPr>
                <w:rFonts w:cs="Times New Roman"/>
                <w:sz w:val="24"/>
                <w:szCs w:val="24"/>
                <w:lang w:val="lt-LT"/>
              </w:rPr>
              <w:t>tarimas su tikslinėmis grupėmis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pavaduotojas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Pagal NMPP tvarkaraštį</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Mokytojų taryboje, metodinėse grupėse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24.</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PUPP organizavimas, pasirengimo ir rezultatų anali</w:t>
            </w:r>
            <w:r w:rsidR="006B1D44" w:rsidRPr="003324AB">
              <w:rPr>
                <w:rFonts w:cs="Times New Roman"/>
                <w:sz w:val="24"/>
                <w:szCs w:val="24"/>
                <w:lang w:val="lt-LT"/>
              </w:rPr>
              <w:t>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Koordinuoti PUPP vykdymą, analizuoti pasirengimą ir rezultatus, numatyti pagalbą mokiniam</w:t>
            </w:r>
            <w:r w:rsidR="006B1D44" w:rsidRPr="003324AB">
              <w:rPr>
                <w:rFonts w:cs="Times New Roman"/>
                <w:sz w:val="24"/>
                <w:szCs w:val="24"/>
                <w:lang w:val="lt-LT"/>
              </w:rPr>
              <w:t>s bei ugdymo gerinimo priemones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Bandomųjų / diagnostinių darbų ir PU</w:t>
            </w:r>
            <w:r w:rsidR="006B1D44" w:rsidRPr="003324AB">
              <w:rPr>
                <w:rFonts w:cs="Times New Roman"/>
                <w:sz w:val="24"/>
                <w:szCs w:val="24"/>
                <w:lang w:val="lt-LT"/>
              </w:rPr>
              <w:t>PP rezultatų analizė, pokalbiai</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pavaduotojas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Pagal PUPP tvarkaraštį</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Mokytojų taryboje, metodinėse grupėse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25.</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VBE I ir II dalių organizavimas, p</w:t>
            </w:r>
            <w:r w:rsidR="006B1D44" w:rsidRPr="003324AB">
              <w:rPr>
                <w:rFonts w:cs="Times New Roman"/>
                <w:sz w:val="24"/>
                <w:szCs w:val="24"/>
                <w:lang w:val="lt-LT"/>
              </w:rPr>
              <w:t>asirengimo ir rezultatų analizė</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 xml:space="preserve">Koordinuoti egzaminų vykdymą, analizuoti pasirengimą ir rezultatus, panaudoti </w:t>
            </w:r>
            <w:r w:rsidR="006B1D44" w:rsidRPr="003324AB">
              <w:rPr>
                <w:rFonts w:cs="Times New Roman"/>
                <w:sz w:val="24"/>
                <w:szCs w:val="24"/>
                <w:lang w:val="lt-LT"/>
              </w:rPr>
              <w:t xml:space="preserve">duomenis ugdymo kokybei </w:t>
            </w:r>
            <w:r w:rsidR="006B1D44" w:rsidRPr="003324AB">
              <w:rPr>
                <w:rFonts w:cs="Times New Roman"/>
                <w:sz w:val="24"/>
                <w:szCs w:val="24"/>
                <w:lang w:val="lt-LT"/>
              </w:rPr>
              <w:lastRenderedPageBreak/>
              <w:t>gerinti</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lastRenderedPageBreak/>
              <w:t>Bandomųjų darbų, VBE rezultatų analizė, pokal</w:t>
            </w:r>
            <w:r w:rsidR="006B1D44" w:rsidRPr="003324AB">
              <w:rPr>
                <w:rFonts w:cs="Times New Roman"/>
                <w:sz w:val="24"/>
                <w:szCs w:val="24"/>
                <w:lang w:val="lt-LT"/>
              </w:rPr>
              <w:t>biai su mokytojais ir mokiniais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pavaduotojas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Pagal VBE tvarkaraštį</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Mokytojų taryboje, metodinėse grupėse</w:t>
            </w:r>
          </w:p>
        </w:tc>
      </w:tr>
      <w:tr w:rsidR="00AC7184" w:rsidRPr="003324AB">
        <w:trPr>
          <w:jc w:val="center"/>
        </w:trPr>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26.</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Ikimokyklinio ir priešmokyklinio ugdymo grupių ugdytinių bei pradinio ugdymo mokinių pasiekimų ir pažangos aptarim</w:t>
            </w:r>
            <w:r w:rsidR="006B1D44" w:rsidRPr="003324AB">
              <w:rPr>
                <w:rFonts w:cs="Times New Roman"/>
                <w:sz w:val="24"/>
                <w:szCs w:val="24"/>
                <w:lang w:val="lt-LT"/>
              </w:rPr>
              <w:t>as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Įvertinti ugdytinių ir mokinių pažangą, pasiekimus, kompetencijų rai</w:t>
            </w:r>
            <w:r w:rsidR="006B1D44" w:rsidRPr="003324AB">
              <w:rPr>
                <w:rFonts w:cs="Times New Roman"/>
                <w:sz w:val="24"/>
                <w:szCs w:val="24"/>
                <w:lang w:val="lt-LT"/>
              </w:rPr>
              <w:t>dą ir tolesnio ugdymo poreikius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Dokumentacijos, darbų aplankų a</w:t>
            </w:r>
            <w:r w:rsidR="006B1D44" w:rsidRPr="003324AB">
              <w:rPr>
                <w:rFonts w:cs="Times New Roman"/>
                <w:sz w:val="24"/>
                <w:szCs w:val="24"/>
                <w:lang w:val="lt-LT"/>
              </w:rPr>
              <w:t>nalizė, pokalbiai su mokytojais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Direktoriaus pavaduotojas ugdymui</w:t>
            </w:r>
          </w:p>
        </w:tc>
        <w:tc>
          <w:tcPr>
            <w:tcW w:w="1497" w:type="dxa"/>
            <w:tcMar>
              <w:top w:w="55" w:type="dxa"/>
              <w:left w:w="55" w:type="dxa"/>
              <w:bottom w:w="55" w:type="dxa"/>
              <w:right w:w="55" w:type="dxa"/>
            </w:tcMar>
          </w:tcPr>
          <w:p w:rsidR="00631375" w:rsidRPr="003324AB" w:rsidRDefault="00CE0E83">
            <w:pPr>
              <w:spacing w:after="0"/>
              <w:jc w:val="center"/>
              <w:rPr>
                <w:rFonts w:cs="Times New Roman"/>
                <w:sz w:val="24"/>
                <w:szCs w:val="24"/>
                <w:lang w:val="lt-LT"/>
              </w:rPr>
            </w:pPr>
            <w:r w:rsidRPr="003324AB">
              <w:rPr>
                <w:rFonts w:cs="Times New Roman"/>
                <w:sz w:val="24"/>
                <w:szCs w:val="24"/>
                <w:lang w:val="lt-LT"/>
              </w:rPr>
              <w:t>Spalis, gegužė–birželis</w:t>
            </w:r>
          </w:p>
        </w:tc>
        <w:tc>
          <w:tcPr>
            <w:tcW w:w="1497" w:type="dxa"/>
            <w:tcMar>
              <w:top w:w="55" w:type="dxa"/>
              <w:left w:w="55" w:type="dxa"/>
              <w:bottom w:w="55" w:type="dxa"/>
              <w:right w:w="55" w:type="dxa"/>
            </w:tcMar>
          </w:tcPr>
          <w:p w:rsidR="00631375" w:rsidRPr="003324AB" w:rsidRDefault="00CE0E83">
            <w:pPr>
              <w:spacing w:after="0"/>
              <w:rPr>
                <w:rFonts w:cs="Times New Roman"/>
                <w:sz w:val="24"/>
                <w:szCs w:val="24"/>
                <w:lang w:val="lt-LT"/>
              </w:rPr>
            </w:pPr>
            <w:r w:rsidRPr="003324AB">
              <w:rPr>
                <w:rFonts w:cs="Times New Roman"/>
                <w:sz w:val="24"/>
                <w:szCs w:val="24"/>
                <w:lang w:val="lt-LT"/>
              </w:rPr>
              <w:t>Administracijos posėdyje, Pradinio ugdymo metodinėje grupėje</w:t>
            </w:r>
          </w:p>
        </w:tc>
      </w:tr>
    </w:tbl>
    <w:p w:rsidR="00631375" w:rsidRPr="003324AB" w:rsidRDefault="00631375">
      <w:pPr>
        <w:rPr>
          <w:rFonts w:cs="Times New Roman"/>
          <w:sz w:val="24"/>
          <w:szCs w:val="24"/>
          <w:lang w:val="lt-LT"/>
        </w:rPr>
      </w:pPr>
    </w:p>
    <w:p w:rsidR="00631375" w:rsidRPr="003324AB" w:rsidRDefault="00631375">
      <w:pPr>
        <w:jc w:val="center"/>
        <w:rPr>
          <w:rFonts w:cs="Times New Roman"/>
          <w:sz w:val="24"/>
          <w:szCs w:val="24"/>
          <w:lang w:val="lt-LT"/>
        </w:rPr>
      </w:pPr>
    </w:p>
    <w:sectPr w:rsidR="00631375" w:rsidRPr="003324AB" w:rsidSect="00034616">
      <w:pgSz w:w="12240" w:h="15840"/>
      <w:pgMar w:top="850" w:right="79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7C0"/>
    <w:rsid w:val="00034616"/>
    <w:rsid w:val="0006063C"/>
    <w:rsid w:val="0007208A"/>
    <w:rsid w:val="000A7E52"/>
    <w:rsid w:val="001442C7"/>
    <w:rsid w:val="0015074B"/>
    <w:rsid w:val="0029639D"/>
    <w:rsid w:val="002B26D1"/>
    <w:rsid w:val="00326F90"/>
    <w:rsid w:val="003324AB"/>
    <w:rsid w:val="0039714B"/>
    <w:rsid w:val="00403A27"/>
    <w:rsid w:val="00431C61"/>
    <w:rsid w:val="00432B02"/>
    <w:rsid w:val="005626DA"/>
    <w:rsid w:val="00631375"/>
    <w:rsid w:val="006B1D44"/>
    <w:rsid w:val="006C25DE"/>
    <w:rsid w:val="006E1DC7"/>
    <w:rsid w:val="007904CD"/>
    <w:rsid w:val="00792108"/>
    <w:rsid w:val="0088369A"/>
    <w:rsid w:val="00934DCA"/>
    <w:rsid w:val="009C73C5"/>
    <w:rsid w:val="00A47963"/>
    <w:rsid w:val="00AA1D8D"/>
    <w:rsid w:val="00AC7184"/>
    <w:rsid w:val="00B47730"/>
    <w:rsid w:val="00B67531"/>
    <w:rsid w:val="00C80598"/>
    <w:rsid w:val="00CB0664"/>
    <w:rsid w:val="00CE0E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3B6B52"/>
  <w14:defaultImageDpi w14:val="300"/>
  <w15:docId w15:val="{C361FB94-1C3C-463F-91C8-B39F036A8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C693F"/>
    <w:pPr>
      <w:spacing w:after="20"/>
    </w:pPr>
    <w:rPr>
      <w:rFonts w:ascii="Times New Roman" w:hAnsi="Times New Roman"/>
      <w:sz w:val="19"/>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CBFBB-8A4C-4E81-9303-0177E3372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8751</Words>
  <Characters>4989</Characters>
  <Application>Microsoft Office Word</Application>
  <DocSecurity>0</DocSecurity>
  <Lines>41</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23</cp:revision>
  <dcterms:created xsi:type="dcterms:W3CDTF">2013-12-23T23:15:00Z</dcterms:created>
  <dcterms:modified xsi:type="dcterms:W3CDTF">2026-09-14T05:00:00Z</dcterms:modified>
  <cp:category/>
</cp:coreProperties>
</file>